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D202F" w14:textId="77777777" w:rsidR="003469E1" w:rsidRPr="00E323F7" w:rsidRDefault="003469E1" w:rsidP="00E323F7">
      <w:pPr>
        <w:pStyle w:val="NormalWeb"/>
        <w:jc w:val="center"/>
        <w:rPr>
          <w:rFonts w:ascii="Verdana" w:hAnsi="Verdana"/>
          <w:color w:val="000000"/>
          <w:sz w:val="18"/>
          <w:szCs w:val="18"/>
        </w:rPr>
      </w:pPr>
      <w:bookmarkStart w:id="0" w:name="_GoBack"/>
      <w:bookmarkEnd w:id="0"/>
      <w:proofErr w:type="spellStart"/>
      <w:r w:rsidRPr="00E323F7">
        <w:rPr>
          <w:rStyle w:val="Strong"/>
          <w:rFonts w:ascii="Verdana" w:hAnsi="Verdana"/>
          <w:color w:val="000000"/>
          <w:sz w:val="18"/>
          <w:szCs w:val="18"/>
        </w:rPr>
        <w:t>Smarthinking</w:t>
      </w:r>
      <w:proofErr w:type="spellEnd"/>
      <w:r w:rsidRPr="00E323F7">
        <w:rPr>
          <w:rStyle w:val="Strong"/>
          <w:rFonts w:ascii="Verdana" w:hAnsi="Verdana"/>
          <w:color w:val="000000"/>
          <w:sz w:val="18"/>
          <w:szCs w:val="18"/>
        </w:rPr>
        <w:t xml:space="preserve"> Tutor Response Form</w:t>
      </w:r>
    </w:p>
    <w:p w14:paraId="12986778" w14:textId="77777777" w:rsidR="003469E1" w:rsidRPr="00E323F7" w:rsidRDefault="003469E1" w:rsidP="00E323F7">
      <w:pPr>
        <w:pStyle w:val="NormalWeb"/>
        <w:rPr>
          <w:rFonts w:ascii="Verdana" w:hAnsi="Verdana"/>
          <w:color w:val="000000"/>
          <w:sz w:val="18"/>
          <w:szCs w:val="18"/>
        </w:rPr>
      </w:pPr>
      <w:r w:rsidRPr="00E323F7">
        <w:rPr>
          <w:rFonts w:ascii="Verdana" w:hAnsi="Verdana"/>
          <w:color w:val="000000"/>
          <w:sz w:val="18"/>
          <w:szCs w:val="18"/>
        </w:rPr>
        <w:t>Your tutor has written overview comments about your essay in the form below. Your tutor has also embedded comments </w:t>
      </w:r>
      <w:r w:rsidRPr="00E323F7">
        <w:rPr>
          <w:rStyle w:val="Strong"/>
          <w:rFonts w:ascii="Verdana" w:hAnsi="Verdana"/>
          <w:color w:val="000000"/>
          <w:sz w:val="18"/>
          <w:szCs w:val="18"/>
        </w:rPr>
        <w:t>[in bold and in brackets]</w:t>
      </w:r>
      <w:r w:rsidRPr="00E323F7">
        <w:rPr>
          <w:rFonts w:ascii="Verdana" w:hAnsi="Verdana"/>
          <w:color w:val="000000"/>
          <w:sz w:val="18"/>
          <w:szCs w:val="18"/>
        </w:rPr>
        <w:t xml:space="preserve"> within your essay. Thank you for choosing </w:t>
      </w:r>
      <w:proofErr w:type="spellStart"/>
      <w:r w:rsidRPr="00E323F7">
        <w:rPr>
          <w:rFonts w:ascii="Verdana" w:hAnsi="Verdana"/>
          <w:color w:val="000000"/>
          <w:sz w:val="18"/>
          <w:szCs w:val="18"/>
        </w:rPr>
        <w:t>Smarthinking</w:t>
      </w:r>
      <w:proofErr w:type="spellEnd"/>
      <w:r w:rsidRPr="00E323F7">
        <w:rPr>
          <w:rFonts w:ascii="Verdana" w:hAnsi="Verdana"/>
          <w:color w:val="000000"/>
          <w:sz w:val="18"/>
          <w:szCs w:val="18"/>
        </w:rPr>
        <w:t xml:space="preserve"> to help you improve your writing!</w:t>
      </w:r>
    </w:p>
    <w:p w14:paraId="7BC62981" w14:textId="7763AF39" w:rsidR="003469E1" w:rsidRPr="00E323F7" w:rsidRDefault="003469E1" w:rsidP="00E323F7">
      <w:pPr>
        <w:pStyle w:val="NormalWeb"/>
        <w:rPr>
          <w:rFonts w:ascii="Verdana" w:hAnsi="Verdana"/>
          <w:color w:val="000000"/>
          <w:sz w:val="18"/>
          <w:szCs w:val="18"/>
        </w:rPr>
      </w:pPr>
      <w:r w:rsidRPr="00E323F7">
        <w:rPr>
          <w:rFonts w:ascii="Verdana" w:hAnsi="Verdana"/>
          <w:color w:val="000000"/>
          <w:sz w:val="18"/>
          <w:szCs w:val="18"/>
        </w:rPr>
        <w:t>Hello, Sukhwinder! This is Elmyra S., and I look forward to working with you on this </w:t>
      </w:r>
      <w:r w:rsidRPr="00E323F7">
        <w:rPr>
          <w:rStyle w:val="Strong"/>
          <w:rFonts w:ascii="Verdana" w:hAnsi="Verdana"/>
          <w:color w:val="000000"/>
          <w:sz w:val="18"/>
          <w:szCs w:val="18"/>
        </w:rPr>
        <w:t>Essay Center Review </w:t>
      </w:r>
      <w:r w:rsidRPr="00E323F7">
        <w:rPr>
          <w:rFonts w:ascii="Verdana" w:hAnsi="Verdana"/>
          <w:color w:val="000000"/>
          <w:sz w:val="18"/>
          <w:szCs w:val="18"/>
        </w:rPr>
        <w:t>to improve your writing today. Let's get started!</w:t>
      </w:r>
    </w:p>
    <w:p w14:paraId="7C332939" w14:textId="62E80C1B" w:rsidR="003469E1" w:rsidRPr="00E323F7" w:rsidRDefault="003469E1" w:rsidP="00E323F7">
      <w:pPr>
        <w:pStyle w:val="NormalWeb"/>
        <w:spacing w:after="240" w:afterAutospacing="0"/>
        <w:rPr>
          <w:rFonts w:ascii="Verdana" w:hAnsi="Verdana"/>
          <w:color w:val="000000"/>
          <w:sz w:val="18"/>
          <w:szCs w:val="18"/>
        </w:rPr>
      </w:pPr>
      <w:r w:rsidRPr="00E323F7">
        <w:rPr>
          <w:rStyle w:val="Strong"/>
          <w:rFonts w:ascii="Verdana" w:hAnsi="Verdana"/>
          <w:color w:val="0033FF"/>
          <w:sz w:val="18"/>
          <w:szCs w:val="18"/>
        </w:rPr>
        <w:t>*Writing Strength:</w:t>
      </w:r>
      <w:r w:rsidRPr="00E323F7">
        <w:rPr>
          <w:rFonts w:ascii="Verdana" w:hAnsi="Verdana"/>
          <w:color w:val="000000"/>
          <w:sz w:val="18"/>
          <w:szCs w:val="18"/>
        </w:rPr>
        <w:t> </w:t>
      </w:r>
      <w:r w:rsidRPr="00E323F7">
        <w:rPr>
          <w:rFonts w:ascii="Verdana" w:hAnsi="Verdana"/>
          <w:color w:val="000000"/>
          <w:sz w:val="18"/>
          <w:szCs w:val="18"/>
        </w:rPr>
        <w:br/>
      </w:r>
      <w:r w:rsidR="00E323F7" w:rsidRPr="00E323F7">
        <w:rPr>
          <w:rFonts w:ascii="Verdana" w:hAnsi="Verdana"/>
          <w:color w:val="000000"/>
          <w:sz w:val="18"/>
          <w:szCs w:val="18"/>
        </w:rPr>
        <w:t xml:space="preserve">You end your introduction with your purpose statements that show the objective of your paper and what it provides; by doing this, you help readers understand what your paper aims to achieve in regards to Capella Health Center’s initiative and the scope of your discussion. Nice job, </w:t>
      </w:r>
      <w:r w:rsidRPr="00E323F7">
        <w:rPr>
          <w:rFonts w:ascii="Verdana" w:hAnsi="Verdana"/>
          <w:color w:val="000000"/>
          <w:sz w:val="18"/>
          <w:szCs w:val="18"/>
        </w:rPr>
        <w:t>Sukhwinder</w:t>
      </w:r>
      <w:r w:rsidR="00E323F7" w:rsidRPr="00E323F7">
        <w:rPr>
          <w:rFonts w:ascii="Verdana" w:hAnsi="Verdana"/>
          <w:color w:val="000000"/>
          <w:sz w:val="18"/>
          <w:szCs w:val="18"/>
        </w:rPr>
        <w:t>!</w:t>
      </w:r>
    </w:p>
    <w:p w14:paraId="7F7202E8" w14:textId="591DB97D" w:rsidR="008441DC" w:rsidRPr="00E323F7" w:rsidRDefault="003469E1" w:rsidP="00E323F7">
      <w:pPr>
        <w:pStyle w:val="NormalWeb"/>
        <w:rPr>
          <w:rFonts w:ascii="Verdana" w:hAnsi="Verdana"/>
          <w:color w:val="000000"/>
          <w:sz w:val="18"/>
          <w:szCs w:val="18"/>
        </w:rPr>
      </w:pPr>
      <w:r w:rsidRPr="00E323F7">
        <w:rPr>
          <w:rFonts w:ascii="Verdana" w:hAnsi="Verdana"/>
          <w:b/>
          <w:bCs/>
          <w:color w:val="000000"/>
          <w:sz w:val="18"/>
          <w:szCs w:val="18"/>
        </w:rPr>
        <w:t>Organization</w:t>
      </w:r>
      <w:r w:rsidRPr="00E323F7">
        <w:rPr>
          <w:rFonts w:ascii="Verdana" w:hAnsi="Verdana"/>
          <w:color w:val="000000"/>
          <w:sz w:val="18"/>
          <w:szCs w:val="18"/>
        </w:rPr>
        <w:t> </w:t>
      </w:r>
      <w:r w:rsidRPr="00E323F7">
        <w:rPr>
          <w:rFonts w:ascii="Verdana" w:hAnsi="Verdana"/>
          <w:color w:val="000000"/>
          <w:sz w:val="18"/>
          <w:szCs w:val="18"/>
        </w:rPr>
        <w:br/>
      </w:r>
      <w:r w:rsidR="008441DC" w:rsidRPr="00E323F7">
        <w:rPr>
          <w:rFonts w:ascii="Verdana" w:hAnsi="Verdana"/>
          <w:color w:val="000000"/>
          <w:sz w:val="18"/>
          <w:szCs w:val="18"/>
        </w:rPr>
        <w:t>You seem to awkwardly end your body paragraphs with supporting information that are left unexplained; take a look at the last sentence of your first body paragraph under your “risks associated with the economic initiative and how to address them” section:</w:t>
      </w:r>
    </w:p>
    <w:p w14:paraId="53E67976" w14:textId="77777777" w:rsidR="008441DC" w:rsidRPr="00E323F7" w:rsidRDefault="008441DC" w:rsidP="00E323F7">
      <w:pPr>
        <w:spacing w:line="240" w:lineRule="auto"/>
        <w:rPr>
          <w:rFonts w:ascii="Verdana" w:hAnsi="Verdana"/>
          <w:color w:val="000000"/>
          <w:sz w:val="18"/>
          <w:szCs w:val="18"/>
        </w:rPr>
      </w:pPr>
      <w:r w:rsidRPr="00E323F7">
        <w:rPr>
          <w:rFonts w:ascii="Verdana" w:hAnsi="Verdana"/>
          <w:color w:val="000000"/>
          <w:sz w:val="18"/>
          <w:szCs w:val="18"/>
        </w:rPr>
        <w:t xml:space="preserve">During risk analysis, the retail health clinics usually strategically located in the neighborhood of the population can be a threat to the maternity wing as it reduces prenatal consultations and appointments. They provide symptom treatments reducing the patient's need for specialized care. They also have an advantage over the maternity wing because they can charge less since they have skilled personnel. </w:t>
      </w:r>
    </w:p>
    <w:p w14:paraId="66657056" w14:textId="77777777" w:rsidR="008D7916" w:rsidRPr="00E323F7" w:rsidRDefault="008441DC" w:rsidP="00E323F7">
      <w:pPr>
        <w:spacing w:line="240" w:lineRule="auto"/>
        <w:rPr>
          <w:rFonts w:ascii="Verdana" w:hAnsi="Verdana"/>
          <w:color w:val="000000"/>
          <w:sz w:val="18"/>
          <w:szCs w:val="18"/>
        </w:rPr>
      </w:pPr>
      <w:r w:rsidRPr="00E323F7">
        <w:rPr>
          <w:rFonts w:ascii="Verdana" w:hAnsi="Verdana"/>
          <w:color w:val="000000"/>
          <w:sz w:val="18"/>
          <w:szCs w:val="18"/>
        </w:rPr>
        <w:t xml:space="preserve">Currently, you end your discussion with a new advantage that these retail health clinics have, which can be seen as a risk. However, you do not seem to elaborate on this idea or connect it back to your point since you just jump to the next body paragraph. </w:t>
      </w:r>
      <w:r w:rsidR="008D7916" w:rsidRPr="00E323F7">
        <w:rPr>
          <w:rFonts w:ascii="Verdana" w:hAnsi="Verdana" w:cs="Verdana"/>
          <w:sz w:val="18"/>
          <w:szCs w:val="18"/>
          <w:lang w:val="en-PH"/>
        </w:rPr>
        <w:t>Without a concluding statement, you do not prepare your readers for the upcoming topic or summarize the point of your body paragraph. To fix this issue, develop concluding sentences that will reinforce the main points of your body paragraphs. Here is an example:</w:t>
      </w:r>
      <w:r w:rsidRPr="00E323F7">
        <w:rPr>
          <w:rFonts w:ascii="Verdana" w:hAnsi="Verdana"/>
          <w:color w:val="000000"/>
          <w:sz w:val="18"/>
          <w:szCs w:val="18"/>
        </w:rPr>
        <w:t xml:space="preserve"> </w:t>
      </w:r>
    </w:p>
    <w:p w14:paraId="2FBA0835" w14:textId="77777777" w:rsidR="00E5394C" w:rsidRPr="00E323F7" w:rsidRDefault="008D7916" w:rsidP="00E323F7">
      <w:pPr>
        <w:spacing w:line="240" w:lineRule="auto"/>
        <w:rPr>
          <w:rFonts w:ascii="Verdana" w:hAnsi="Verdana"/>
          <w:color w:val="000000"/>
          <w:sz w:val="18"/>
          <w:szCs w:val="18"/>
        </w:rPr>
      </w:pPr>
      <w:r w:rsidRPr="00E323F7">
        <w:rPr>
          <w:rFonts w:ascii="Verdana" w:hAnsi="Verdana"/>
          <w:color w:val="000000"/>
          <w:sz w:val="18"/>
          <w:szCs w:val="18"/>
        </w:rPr>
        <w:t>Therefore, these cases illustrate how global warming remains a prevalent problem</w:t>
      </w:r>
      <w:r w:rsidR="00E5394C" w:rsidRPr="00E323F7">
        <w:rPr>
          <w:rFonts w:ascii="Verdana" w:hAnsi="Verdana"/>
          <w:color w:val="000000"/>
          <w:sz w:val="18"/>
          <w:szCs w:val="18"/>
        </w:rPr>
        <w:t xml:space="preserve"> and threat to </w:t>
      </w:r>
      <w:proofErr w:type="gramStart"/>
      <w:r w:rsidR="00E5394C" w:rsidRPr="00E323F7">
        <w:rPr>
          <w:rFonts w:ascii="Verdana" w:hAnsi="Verdana"/>
          <w:color w:val="000000"/>
          <w:sz w:val="18"/>
          <w:szCs w:val="18"/>
        </w:rPr>
        <w:t>society</w:t>
      </w:r>
      <w:proofErr w:type="gramEnd"/>
      <w:r w:rsidRPr="00E323F7">
        <w:rPr>
          <w:rFonts w:ascii="Verdana" w:hAnsi="Verdana"/>
          <w:color w:val="000000"/>
          <w:sz w:val="18"/>
          <w:szCs w:val="18"/>
        </w:rPr>
        <w:t>.</w:t>
      </w:r>
    </w:p>
    <w:p w14:paraId="283762CD" w14:textId="39A504D3" w:rsidR="00E5394C" w:rsidRPr="00E323F7" w:rsidRDefault="00E5394C" w:rsidP="00E323F7">
      <w:pPr>
        <w:spacing w:line="240" w:lineRule="auto"/>
        <w:rPr>
          <w:rFonts w:ascii="Verdana" w:hAnsi="Verdana" w:cs="Verdana"/>
          <w:sz w:val="18"/>
          <w:szCs w:val="18"/>
          <w:lang w:val="en-PH"/>
        </w:rPr>
      </w:pPr>
      <w:r w:rsidRPr="00E323F7">
        <w:rPr>
          <w:rFonts w:ascii="Verdana" w:hAnsi="Verdana" w:cs="Verdana"/>
          <w:sz w:val="18"/>
          <w:szCs w:val="18"/>
          <w:lang w:val="en-PH"/>
        </w:rPr>
        <w:t>The example is a concluding sentence that reinforces the main point of the body paragraph. In this case, readers will understand that this sentence wraps up the discussion of this body paragraph</w:t>
      </w:r>
      <w:r w:rsidRPr="00E323F7">
        <w:rPr>
          <w:rFonts w:ascii="Verdana" w:hAnsi="Verdana" w:cs="Verdana"/>
          <w:sz w:val="18"/>
          <w:szCs w:val="18"/>
        </w:rPr>
        <w:t xml:space="preserve"> regarding </w:t>
      </w:r>
      <w:r w:rsidRPr="00E323F7">
        <w:rPr>
          <w:rFonts w:ascii="Verdana" w:hAnsi="Verdana" w:cs="Verdana"/>
          <w:bCs/>
          <w:sz w:val="18"/>
          <w:szCs w:val="18"/>
        </w:rPr>
        <w:t>how global warming is a prevalent problem and threat to society</w:t>
      </w:r>
      <w:r w:rsidRPr="00E323F7">
        <w:rPr>
          <w:rFonts w:ascii="Verdana" w:hAnsi="Verdana" w:cs="Verdana"/>
          <w:sz w:val="18"/>
          <w:szCs w:val="18"/>
          <w:lang w:val="en-PH"/>
        </w:rPr>
        <w:t>. Now, it is your turn! Using the example above as a guide, try developing your own concluding sentences!</w:t>
      </w:r>
    </w:p>
    <w:p w14:paraId="18266D18" w14:textId="04063610" w:rsidR="008E4CD0" w:rsidRPr="00E323F7" w:rsidRDefault="003469E1" w:rsidP="00E323F7">
      <w:pPr>
        <w:spacing w:line="240" w:lineRule="auto"/>
        <w:rPr>
          <w:rFonts w:ascii="Verdana" w:hAnsi="Verdana"/>
          <w:color w:val="000000"/>
          <w:sz w:val="18"/>
          <w:szCs w:val="18"/>
        </w:rPr>
      </w:pPr>
      <w:r w:rsidRPr="00E323F7">
        <w:rPr>
          <w:rFonts w:ascii="Verdana" w:hAnsi="Verdana"/>
          <w:b/>
          <w:bCs/>
          <w:color w:val="000000"/>
          <w:sz w:val="18"/>
          <w:szCs w:val="18"/>
        </w:rPr>
        <w:t>Introduction/Conclusion</w:t>
      </w:r>
      <w:r w:rsidRPr="00E323F7">
        <w:rPr>
          <w:rFonts w:ascii="Verdana" w:hAnsi="Verdana"/>
          <w:color w:val="000000"/>
          <w:sz w:val="18"/>
          <w:szCs w:val="18"/>
        </w:rPr>
        <w:t> </w:t>
      </w:r>
      <w:r w:rsidRPr="00E323F7">
        <w:rPr>
          <w:rFonts w:ascii="Verdana" w:hAnsi="Verdana"/>
          <w:color w:val="000000"/>
          <w:sz w:val="18"/>
          <w:szCs w:val="18"/>
        </w:rPr>
        <w:br/>
      </w:r>
      <w:r w:rsidR="003F2322" w:rsidRPr="00E323F7">
        <w:rPr>
          <w:rFonts w:ascii="Verdana" w:hAnsi="Verdana"/>
          <w:color w:val="000000"/>
          <w:sz w:val="18"/>
          <w:szCs w:val="18"/>
        </w:rPr>
        <w:t xml:space="preserve">Your introductory paragraph may benefit from additional background information; although you mention what </w:t>
      </w:r>
      <w:r w:rsidR="00E323F7" w:rsidRPr="00E323F7">
        <w:rPr>
          <w:rFonts w:ascii="Verdana" w:hAnsi="Verdana"/>
          <w:color w:val="000000"/>
          <w:sz w:val="18"/>
          <w:szCs w:val="18"/>
        </w:rPr>
        <w:t xml:space="preserve">Capella Health Center </w:t>
      </w:r>
      <w:r w:rsidR="003F2322" w:rsidRPr="00E323F7">
        <w:rPr>
          <w:rFonts w:ascii="Verdana" w:hAnsi="Verdana"/>
          <w:color w:val="000000"/>
          <w:sz w:val="18"/>
          <w:szCs w:val="18"/>
        </w:rPr>
        <w:t>is, its intent in creating a maternity wing, and its benefits, you do not provide other necessary details about this health center. This is an issue because your readers may not be fully prepared for your upcoming discussion. To fix this issue, include additional background information in your introduction. Here are some guiding questions to consider:</w:t>
      </w:r>
    </w:p>
    <w:p w14:paraId="060E7CC2" w14:textId="5A8EBFAA" w:rsidR="008E4CD0" w:rsidRPr="00E323F7" w:rsidRDefault="001F004B" w:rsidP="00E323F7">
      <w:pPr>
        <w:pStyle w:val="ListParagraph"/>
        <w:numPr>
          <w:ilvl w:val="0"/>
          <w:numId w:val="2"/>
        </w:numPr>
        <w:spacing w:line="240" w:lineRule="auto"/>
        <w:rPr>
          <w:rFonts w:ascii="Verdana" w:hAnsi="Verdana"/>
          <w:color w:val="000000"/>
          <w:sz w:val="18"/>
          <w:szCs w:val="18"/>
        </w:rPr>
      </w:pPr>
      <w:r w:rsidRPr="00E323F7">
        <w:rPr>
          <w:rFonts w:ascii="Verdana" w:hAnsi="Verdana"/>
          <w:color w:val="000000"/>
          <w:sz w:val="18"/>
          <w:szCs w:val="18"/>
        </w:rPr>
        <w:t>When was Capella Health C</w:t>
      </w:r>
      <w:r w:rsidR="008E4CD0" w:rsidRPr="00E323F7">
        <w:rPr>
          <w:rFonts w:ascii="Verdana" w:hAnsi="Verdana"/>
          <w:color w:val="000000"/>
          <w:sz w:val="18"/>
          <w:szCs w:val="18"/>
        </w:rPr>
        <w:t>enter established or founded?</w:t>
      </w:r>
    </w:p>
    <w:p w14:paraId="31896F5E" w14:textId="636607B4" w:rsidR="00EC4E2C" w:rsidRPr="00E323F7" w:rsidRDefault="008E4CD0" w:rsidP="00E323F7">
      <w:pPr>
        <w:pStyle w:val="ListParagraph"/>
        <w:numPr>
          <w:ilvl w:val="0"/>
          <w:numId w:val="2"/>
        </w:numPr>
        <w:spacing w:line="240" w:lineRule="auto"/>
        <w:rPr>
          <w:rFonts w:ascii="Verdana" w:hAnsi="Verdana"/>
          <w:color w:val="000000"/>
          <w:sz w:val="18"/>
          <w:szCs w:val="18"/>
        </w:rPr>
      </w:pPr>
      <w:r w:rsidRPr="00E323F7">
        <w:rPr>
          <w:rFonts w:ascii="Verdana" w:hAnsi="Verdana"/>
          <w:color w:val="000000"/>
          <w:sz w:val="18"/>
          <w:szCs w:val="18"/>
        </w:rPr>
        <w:t>Who</w:t>
      </w:r>
      <w:r w:rsidR="001F004B" w:rsidRPr="00E323F7">
        <w:rPr>
          <w:rFonts w:ascii="Verdana" w:hAnsi="Verdana"/>
          <w:color w:val="000000"/>
          <w:sz w:val="18"/>
          <w:szCs w:val="18"/>
        </w:rPr>
        <w:t xml:space="preserve"> founded Capella Health C</w:t>
      </w:r>
      <w:r w:rsidR="00EC4E2C" w:rsidRPr="00E323F7">
        <w:rPr>
          <w:rFonts w:ascii="Verdana" w:hAnsi="Verdana"/>
          <w:color w:val="000000"/>
          <w:sz w:val="18"/>
          <w:szCs w:val="18"/>
        </w:rPr>
        <w:t>enter?</w:t>
      </w:r>
    </w:p>
    <w:p w14:paraId="5C4267BE" w14:textId="7A92DEAE" w:rsidR="001F004B" w:rsidRPr="00E323F7" w:rsidRDefault="001F004B" w:rsidP="00E323F7">
      <w:pPr>
        <w:pStyle w:val="ListParagraph"/>
        <w:numPr>
          <w:ilvl w:val="0"/>
          <w:numId w:val="2"/>
        </w:numPr>
        <w:spacing w:line="240" w:lineRule="auto"/>
        <w:rPr>
          <w:rFonts w:ascii="Verdana" w:hAnsi="Verdana"/>
          <w:color w:val="000000"/>
          <w:sz w:val="18"/>
          <w:szCs w:val="18"/>
        </w:rPr>
      </w:pPr>
      <w:r w:rsidRPr="00E323F7">
        <w:rPr>
          <w:rFonts w:ascii="Verdana" w:hAnsi="Verdana"/>
          <w:color w:val="000000"/>
          <w:sz w:val="18"/>
          <w:szCs w:val="18"/>
        </w:rPr>
        <w:t>Where is this health center located?</w:t>
      </w:r>
    </w:p>
    <w:p w14:paraId="46E82267" w14:textId="56C49F10" w:rsidR="00EC4E2C" w:rsidRPr="00E323F7" w:rsidRDefault="004A0501" w:rsidP="00E323F7">
      <w:pPr>
        <w:spacing w:line="240" w:lineRule="auto"/>
        <w:rPr>
          <w:rFonts w:ascii="Verdana" w:hAnsi="Verdana"/>
          <w:b/>
          <w:color w:val="000000"/>
          <w:sz w:val="18"/>
          <w:szCs w:val="18"/>
        </w:rPr>
      </w:pPr>
      <w:r w:rsidRPr="00E323F7">
        <w:rPr>
          <w:rStyle w:val="Strong"/>
          <w:rFonts w:ascii="Verdana" w:hAnsi="Verdana" w:cs="Verdana"/>
          <w:b w:val="0"/>
          <w:sz w:val="18"/>
          <w:szCs w:val="18"/>
          <w:lang w:val="en-PH"/>
        </w:rPr>
        <w:t xml:space="preserve">After answering these </w:t>
      </w:r>
      <w:r w:rsidRPr="00E323F7">
        <w:rPr>
          <w:rStyle w:val="Strong"/>
          <w:rFonts w:ascii="Verdana" w:hAnsi="Verdana" w:cs="Verdana"/>
          <w:b w:val="0"/>
          <w:sz w:val="18"/>
          <w:szCs w:val="18"/>
        </w:rPr>
        <w:t xml:space="preserve">guiding </w:t>
      </w:r>
      <w:r w:rsidRPr="00E323F7">
        <w:rPr>
          <w:rStyle w:val="Strong"/>
          <w:rFonts w:ascii="Verdana" w:hAnsi="Verdana" w:cs="Verdana"/>
          <w:b w:val="0"/>
          <w:sz w:val="18"/>
          <w:szCs w:val="18"/>
          <w:lang w:val="en-PH"/>
        </w:rPr>
        <w:t>questions, you can include your answers in your introduction</w:t>
      </w:r>
      <w:r w:rsidR="00E805AA">
        <w:rPr>
          <w:rStyle w:val="Strong"/>
          <w:rFonts w:ascii="Verdana" w:hAnsi="Verdana" w:cs="Verdana"/>
          <w:b w:val="0"/>
          <w:sz w:val="18"/>
          <w:szCs w:val="18"/>
          <w:lang w:val="en-PH"/>
        </w:rPr>
        <w:t>. Now, try improving your introduction!</w:t>
      </w:r>
    </w:p>
    <w:p w14:paraId="31962012" w14:textId="77777777" w:rsidR="001F004B" w:rsidRPr="00E323F7" w:rsidRDefault="001F004B" w:rsidP="00E323F7">
      <w:pPr>
        <w:pStyle w:val="NormalWeb"/>
        <w:spacing w:after="240" w:afterAutospacing="0"/>
        <w:rPr>
          <w:rFonts w:ascii="Verdana" w:hAnsi="Verdana"/>
          <w:color w:val="000000"/>
          <w:sz w:val="18"/>
          <w:szCs w:val="18"/>
        </w:rPr>
      </w:pPr>
      <w:r w:rsidRPr="00E323F7">
        <w:rPr>
          <w:rStyle w:val="Strong"/>
          <w:rFonts w:ascii="Verdana" w:hAnsi="Verdana"/>
          <w:color w:val="0033FF"/>
          <w:sz w:val="18"/>
          <w:szCs w:val="18"/>
        </w:rPr>
        <w:t>*Sukhwinder 11723176, you requested help with Use of Resources:</w:t>
      </w:r>
      <w:r w:rsidRPr="00E323F7">
        <w:rPr>
          <w:rStyle w:val="Strong"/>
          <w:rFonts w:ascii="Verdana" w:hAnsi="Verdana"/>
          <w:b w:val="0"/>
          <w:bCs w:val="0"/>
          <w:color w:val="000000"/>
          <w:sz w:val="18"/>
          <w:szCs w:val="18"/>
        </w:rPr>
        <w:t> </w:t>
      </w:r>
      <w:r w:rsidRPr="00E323F7">
        <w:rPr>
          <w:rFonts w:ascii="Verdana" w:hAnsi="Verdana"/>
          <w:color w:val="000000"/>
          <w:sz w:val="18"/>
          <w:szCs w:val="18"/>
        </w:rPr>
        <w:t>  </w:t>
      </w:r>
      <w:r w:rsidRPr="00E323F7">
        <w:rPr>
          <w:rFonts w:ascii="Verdana" w:hAnsi="Verdana"/>
          <w:color w:val="000000"/>
          <w:sz w:val="18"/>
          <w:szCs w:val="18"/>
        </w:rPr>
        <w:br/>
        <w:t>Your in-text citations are incorrectly formatted; take a look at this example from your paper:</w:t>
      </w:r>
    </w:p>
    <w:p w14:paraId="67590E7B" w14:textId="77777777" w:rsidR="001F004B" w:rsidRPr="00E323F7" w:rsidRDefault="001F004B" w:rsidP="00E323F7">
      <w:pPr>
        <w:spacing w:line="240" w:lineRule="auto"/>
        <w:rPr>
          <w:rFonts w:ascii="Verdana" w:hAnsi="Verdana" w:cs="Times New Roman"/>
          <w:sz w:val="18"/>
          <w:szCs w:val="18"/>
        </w:rPr>
      </w:pPr>
      <w:r w:rsidRPr="00E323F7">
        <w:rPr>
          <w:rFonts w:ascii="Verdana" w:hAnsi="Verdana" w:cs="Times New Roman"/>
          <w:sz w:val="18"/>
          <w:szCs w:val="18"/>
        </w:rPr>
        <w:lastRenderedPageBreak/>
        <w:t>Appointments and registration will be made using modern technology to improve the efficiency of record keeping and avoid overcrowding in the health center Blumenthal, D. (2009).</w:t>
      </w:r>
    </w:p>
    <w:p w14:paraId="5E8D6A82" w14:textId="77777777" w:rsidR="001F004B" w:rsidRPr="00E323F7" w:rsidRDefault="001F004B" w:rsidP="00E323F7">
      <w:pPr>
        <w:spacing w:line="240" w:lineRule="auto"/>
        <w:rPr>
          <w:rFonts w:ascii="Verdana" w:hAnsi="Verdana" w:cs="Verdana"/>
          <w:color w:val="000000"/>
          <w:sz w:val="18"/>
          <w:szCs w:val="18"/>
        </w:rPr>
      </w:pPr>
      <w:r w:rsidRPr="00E323F7">
        <w:rPr>
          <w:rFonts w:ascii="Verdana" w:hAnsi="Verdana" w:cs="Times New Roman"/>
          <w:sz w:val="18"/>
          <w:szCs w:val="18"/>
        </w:rPr>
        <w:t xml:space="preserve">In this case, you seem to just awkwardly present the author’s last name and first initial after the last word of the sentence before presenting a parentheses containing the publication year. This is an issue because readers may question whether the author’s name is a part of the sentence, and you do not adhere to the rules and conventions of the assigned style. To fix this issue, revise your incorrectly formatted in-text citations based on the assigned style. </w:t>
      </w:r>
      <w:r w:rsidRPr="00E323F7">
        <w:rPr>
          <w:rFonts w:ascii="Verdana" w:hAnsi="Verdana" w:cs="Verdana"/>
          <w:color w:val="000000"/>
          <w:sz w:val="18"/>
          <w:szCs w:val="18"/>
        </w:rPr>
        <w:t>Since your assignment description does not mention what citation style you are using, I assumed that you are using the APA style based on your “References” heading and used the 7</w:t>
      </w:r>
      <w:r w:rsidRPr="00E323F7">
        <w:rPr>
          <w:rFonts w:ascii="Verdana" w:hAnsi="Verdana" w:cs="Verdana"/>
          <w:color w:val="000000"/>
          <w:sz w:val="18"/>
          <w:szCs w:val="18"/>
          <w:vertAlign w:val="superscript"/>
        </w:rPr>
        <w:t>th</w:t>
      </w:r>
      <w:r w:rsidRPr="00E323F7">
        <w:rPr>
          <w:rFonts w:ascii="Verdana" w:hAnsi="Verdana" w:cs="Verdana"/>
          <w:color w:val="000000"/>
          <w:sz w:val="18"/>
          <w:szCs w:val="18"/>
        </w:rPr>
        <w:t xml:space="preserve"> edition for my example; however, you may want to double check the assigned style and edition with your instructor. Here is an example:</w:t>
      </w:r>
    </w:p>
    <w:p w14:paraId="723BF7A8" w14:textId="77777777" w:rsidR="001F004B" w:rsidRPr="00E323F7" w:rsidRDefault="001F004B" w:rsidP="00E323F7">
      <w:pPr>
        <w:spacing w:line="240" w:lineRule="auto"/>
        <w:rPr>
          <w:rFonts w:ascii="Verdana" w:hAnsi="Verdana" w:cs="Verdana"/>
          <w:bCs/>
          <w:iCs/>
          <w:sz w:val="18"/>
          <w:szCs w:val="18"/>
          <w:lang w:val="en-PH"/>
        </w:rPr>
      </w:pPr>
      <w:r w:rsidRPr="00E323F7">
        <w:rPr>
          <w:rFonts w:ascii="Verdana" w:hAnsi="Verdana" w:cs="Verdana"/>
          <w:bCs/>
          <w:iCs/>
          <w:sz w:val="18"/>
          <w:szCs w:val="18"/>
          <w:lang w:val="en-PH"/>
        </w:rPr>
        <w:t>Various studies also failed to illustrate the complex history of the Syrian Civil War (Diaz, 2019).</w:t>
      </w:r>
    </w:p>
    <w:p w14:paraId="60ECE4BC" w14:textId="6F75A04F" w:rsidR="001F004B" w:rsidRPr="00E323F7" w:rsidRDefault="001F004B" w:rsidP="00E323F7">
      <w:pPr>
        <w:spacing w:line="240" w:lineRule="auto"/>
        <w:rPr>
          <w:rFonts w:ascii="Verdana" w:hAnsi="Verdana" w:cs="Times New Roman"/>
          <w:sz w:val="18"/>
          <w:szCs w:val="18"/>
        </w:rPr>
      </w:pPr>
      <w:r w:rsidRPr="00E323F7">
        <w:rPr>
          <w:rFonts w:ascii="Verdana" w:hAnsi="Verdana" w:cs="Verdana"/>
          <w:bCs/>
          <w:iCs/>
          <w:sz w:val="18"/>
          <w:szCs w:val="18"/>
          <w:lang w:val="en-PH"/>
        </w:rPr>
        <w:t xml:space="preserve">The example above shows how you can create an in-text citation for a paraphrased idea. In this case, the author’s name is not a part of the idea or sentence itself. Hence, I placed in parentheses the author’s last name and the publication year. Now, try revising your in-text citations based on the assigned style! </w:t>
      </w:r>
      <w:r w:rsidRPr="00E323F7">
        <w:rPr>
          <w:rFonts w:ascii="Verdana" w:hAnsi="Verdana" w:cs="Verdana"/>
          <w:sz w:val="18"/>
          <w:szCs w:val="18"/>
        </w:rPr>
        <w:t xml:space="preserve">For more information about the APA style, you may want to check out </w:t>
      </w:r>
      <w:hyperlink r:id="rId7" w:history="1">
        <w:r w:rsidRPr="00E323F7">
          <w:rPr>
            <w:rStyle w:val="Hyperlink"/>
            <w:rFonts w:ascii="Verdana" w:hAnsi="Verdana" w:cs="Verdana"/>
            <w:color w:val="194AFC"/>
            <w:sz w:val="18"/>
            <w:szCs w:val="18"/>
          </w:rPr>
          <w:t>this link</w:t>
        </w:r>
      </w:hyperlink>
      <w:r w:rsidRPr="00E323F7">
        <w:rPr>
          <w:rFonts w:ascii="Verdana" w:hAnsi="Verdana" w:cs="Verdana"/>
          <w:sz w:val="18"/>
          <w:szCs w:val="18"/>
        </w:rPr>
        <w:t>!</w:t>
      </w:r>
    </w:p>
    <w:p w14:paraId="7B0FDF01" w14:textId="0FC2E54D" w:rsidR="001F004B" w:rsidRPr="00E323F7" w:rsidRDefault="001F004B" w:rsidP="00E323F7">
      <w:pPr>
        <w:spacing w:line="240" w:lineRule="auto"/>
        <w:rPr>
          <w:rFonts w:ascii="Verdana" w:eastAsia="SimSun" w:hAnsi="Verdana" w:cs="Verdana"/>
          <w:color w:val="000000"/>
          <w:sz w:val="18"/>
          <w:szCs w:val="18"/>
        </w:rPr>
      </w:pPr>
      <w:r w:rsidRPr="00E323F7">
        <w:rPr>
          <w:rStyle w:val="Strong"/>
          <w:rFonts w:ascii="Verdana" w:hAnsi="Verdana"/>
          <w:color w:val="0033FF"/>
          <w:sz w:val="18"/>
          <w:szCs w:val="18"/>
        </w:rPr>
        <w:t>*Sukhwinder 11723176, you requested help with Grammar &amp; Mechanics:</w:t>
      </w:r>
      <w:r w:rsidRPr="00E323F7">
        <w:rPr>
          <w:rStyle w:val="Strong"/>
          <w:rFonts w:ascii="Verdana" w:hAnsi="Verdana"/>
          <w:b w:val="0"/>
          <w:bCs w:val="0"/>
          <w:color w:val="000000"/>
          <w:sz w:val="18"/>
          <w:szCs w:val="18"/>
        </w:rPr>
        <w:t> </w:t>
      </w:r>
      <w:r w:rsidRPr="00E323F7">
        <w:rPr>
          <w:rFonts w:ascii="Verdana" w:hAnsi="Verdana"/>
          <w:color w:val="000000"/>
          <w:sz w:val="18"/>
          <w:szCs w:val="18"/>
        </w:rPr>
        <w:t>  </w:t>
      </w:r>
      <w:r w:rsidRPr="00E323F7">
        <w:rPr>
          <w:rFonts w:ascii="Verdana" w:hAnsi="Verdana"/>
          <w:color w:val="000000"/>
          <w:sz w:val="18"/>
          <w:szCs w:val="18"/>
        </w:rPr>
        <w:br/>
      </w:r>
      <w:r w:rsidRPr="00E323F7">
        <w:rPr>
          <w:rFonts w:ascii="Verdana" w:eastAsia="SimSun" w:hAnsi="Verdana" w:cs="Verdana"/>
          <w:color w:val="000000"/>
          <w:sz w:val="18"/>
          <w:szCs w:val="18"/>
        </w:rPr>
        <w:t xml:space="preserve">Since the </w:t>
      </w:r>
      <w:r w:rsidRPr="00E323F7">
        <w:rPr>
          <w:rFonts w:ascii="Verdana" w:eastAsia="SimSun" w:hAnsi="Verdana" w:cs="Verdana"/>
          <w:sz w:val="18"/>
          <w:szCs w:val="18"/>
          <w:lang w:val="en-PH"/>
        </w:rPr>
        <w:t>organization</w:t>
      </w:r>
      <w:r w:rsidRPr="00E323F7">
        <w:rPr>
          <w:rFonts w:ascii="Verdana" w:eastAsia="SimSun" w:hAnsi="Verdana" w:cs="Verdana"/>
          <w:sz w:val="18"/>
          <w:szCs w:val="18"/>
        </w:rPr>
        <w:t xml:space="preserve"> and </w:t>
      </w:r>
      <w:r w:rsidRPr="00E323F7">
        <w:rPr>
          <w:rFonts w:ascii="Verdana" w:eastAsia="SimSun" w:hAnsi="Verdana" w:cs="Verdana"/>
          <w:sz w:val="18"/>
          <w:szCs w:val="18"/>
          <w:lang w:val="en-PH"/>
        </w:rPr>
        <w:t>introduction</w:t>
      </w:r>
      <w:r w:rsidRPr="00E323F7">
        <w:rPr>
          <w:rFonts w:ascii="Verdana" w:eastAsia="SimSun" w:hAnsi="Verdana" w:cs="Verdana"/>
          <w:sz w:val="18"/>
          <w:szCs w:val="18"/>
        </w:rPr>
        <w:t xml:space="preserve"> </w:t>
      </w:r>
      <w:r w:rsidRPr="00E323F7">
        <w:rPr>
          <w:rFonts w:ascii="Verdana" w:eastAsia="SimSun" w:hAnsi="Verdana" w:cs="Verdana"/>
          <w:color w:val="000000"/>
          <w:sz w:val="18"/>
          <w:szCs w:val="18"/>
        </w:rPr>
        <w:t>are more urgent, I have focused on those areas today instead.</w:t>
      </w:r>
      <w:r w:rsidRPr="00E323F7">
        <w:rPr>
          <w:rFonts w:ascii="Verdana" w:hAnsi="Verdana" w:cs="Verdana"/>
          <w:color w:val="000000"/>
          <w:sz w:val="18"/>
          <w:szCs w:val="18"/>
        </w:rPr>
        <w:t xml:space="preserve"> You might want to look at</w:t>
      </w:r>
      <w:r w:rsidR="00B031FC">
        <w:rPr>
          <w:rFonts w:ascii="Verdana" w:hAnsi="Verdana" w:cs="Verdana"/>
          <w:color w:val="000000"/>
          <w:sz w:val="18"/>
          <w:szCs w:val="18"/>
        </w:rPr>
        <w:t xml:space="preserve"> </w:t>
      </w:r>
      <w:hyperlink r:id="rId8" w:history="1">
        <w:r w:rsidR="00B031FC" w:rsidRPr="00B031FC">
          <w:rPr>
            <w:rStyle w:val="Hyperlink"/>
            <w:rFonts w:ascii="Verdana" w:hAnsi="Verdana" w:cs="Verdana"/>
            <w:color w:val="194AFC"/>
            <w:sz w:val="18"/>
            <w:szCs w:val="18"/>
          </w:rPr>
          <w:t>editing and proofreading</w:t>
        </w:r>
      </w:hyperlink>
      <w:r w:rsidRPr="00B031FC">
        <w:rPr>
          <w:rFonts w:ascii="Verdana" w:eastAsia="SimSun" w:hAnsi="Verdana" w:cs="Verdana"/>
          <w:color w:val="194AFC"/>
          <w:sz w:val="18"/>
          <w:szCs w:val="18"/>
        </w:rPr>
        <w:t xml:space="preserve"> </w:t>
      </w:r>
      <w:r w:rsidRPr="00E323F7">
        <w:rPr>
          <w:rFonts w:ascii="Verdana" w:eastAsia="SimSun" w:hAnsi="Verdana" w:cs="Verdana"/>
          <w:color w:val="000000"/>
          <w:sz w:val="18"/>
          <w:szCs w:val="18"/>
        </w:rPr>
        <w:t>in the Writer’s handbook since you have some grammatical errors, such as unnecessary commas and capitalization. Also, I embedded a comment in your paper to help you get started once your ideas are in place.</w:t>
      </w:r>
    </w:p>
    <w:p w14:paraId="442E1F71" w14:textId="5D17D1CD" w:rsidR="003469E1" w:rsidRPr="00E323F7" w:rsidRDefault="003469E1" w:rsidP="00E323F7">
      <w:pPr>
        <w:pStyle w:val="NormalWeb"/>
        <w:tabs>
          <w:tab w:val="left" w:pos="4128"/>
        </w:tabs>
        <w:rPr>
          <w:rFonts w:ascii="Verdana" w:hAnsi="Verdana"/>
          <w:color w:val="000000"/>
          <w:sz w:val="18"/>
          <w:szCs w:val="18"/>
        </w:rPr>
      </w:pPr>
      <w:r w:rsidRPr="00E323F7">
        <w:rPr>
          <w:rStyle w:val="Strong"/>
          <w:rFonts w:ascii="Verdana" w:hAnsi="Verdana"/>
          <w:color w:val="000000"/>
          <w:sz w:val="18"/>
          <w:szCs w:val="18"/>
        </w:rPr>
        <w:t>Summary of Next Steps:</w:t>
      </w:r>
      <w:r w:rsidRPr="00E323F7">
        <w:rPr>
          <w:rFonts w:ascii="Verdana" w:hAnsi="Verdana"/>
          <w:color w:val="000000"/>
          <w:sz w:val="18"/>
          <w:szCs w:val="18"/>
        </w:rPr>
        <w:t> </w:t>
      </w:r>
    </w:p>
    <w:p w14:paraId="3878FE41" w14:textId="72BC2DA0" w:rsidR="003469E1" w:rsidRPr="00E323F7" w:rsidRDefault="001F004B" w:rsidP="00E323F7">
      <w:pPr>
        <w:numPr>
          <w:ilvl w:val="0"/>
          <w:numId w:val="1"/>
        </w:numPr>
        <w:spacing w:before="100" w:beforeAutospacing="1" w:after="100" w:afterAutospacing="1" w:line="240" w:lineRule="auto"/>
        <w:rPr>
          <w:rFonts w:ascii="Verdana" w:eastAsia="Times New Roman" w:hAnsi="Verdana"/>
          <w:color w:val="000000"/>
          <w:sz w:val="18"/>
          <w:szCs w:val="18"/>
        </w:rPr>
      </w:pPr>
      <w:r w:rsidRPr="00E323F7">
        <w:rPr>
          <w:rFonts w:ascii="Verdana" w:eastAsia="Times New Roman" w:hAnsi="Verdana"/>
          <w:color w:val="000000"/>
          <w:sz w:val="18"/>
          <w:szCs w:val="18"/>
        </w:rPr>
        <w:t xml:space="preserve">End your body paragraphs </w:t>
      </w:r>
      <w:r w:rsidR="00E323F7" w:rsidRPr="00E323F7">
        <w:rPr>
          <w:rFonts w:ascii="Verdana" w:eastAsia="Times New Roman" w:hAnsi="Verdana"/>
          <w:color w:val="000000"/>
          <w:sz w:val="18"/>
          <w:szCs w:val="18"/>
        </w:rPr>
        <w:t xml:space="preserve">with concluding sentences. </w:t>
      </w:r>
      <w:r w:rsidR="003469E1" w:rsidRPr="00E323F7">
        <w:rPr>
          <w:rFonts w:ascii="Verdana" w:eastAsia="Times New Roman" w:hAnsi="Verdana"/>
          <w:color w:val="000000"/>
          <w:sz w:val="18"/>
          <w:szCs w:val="18"/>
        </w:rPr>
        <w:br/>
        <w:t> </w:t>
      </w:r>
    </w:p>
    <w:p w14:paraId="14BED30A" w14:textId="18B7FC81" w:rsidR="003469E1" w:rsidRPr="00E323F7" w:rsidRDefault="00E323F7" w:rsidP="00E323F7">
      <w:pPr>
        <w:numPr>
          <w:ilvl w:val="0"/>
          <w:numId w:val="1"/>
        </w:numPr>
        <w:spacing w:before="100" w:beforeAutospacing="1" w:after="100" w:afterAutospacing="1" w:line="240" w:lineRule="auto"/>
        <w:rPr>
          <w:rFonts w:ascii="Verdana" w:eastAsia="Times New Roman" w:hAnsi="Verdana"/>
          <w:color w:val="000000"/>
          <w:sz w:val="18"/>
          <w:szCs w:val="18"/>
        </w:rPr>
      </w:pPr>
      <w:r w:rsidRPr="00E323F7">
        <w:rPr>
          <w:rFonts w:ascii="Verdana" w:eastAsia="Times New Roman" w:hAnsi="Verdana"/>
          <w:color w:val="000000"/>
          <w:sz w:val="18"/>
          <w:szCs w:val="18"/>
        </w:rPr>
        <w:t xml:space="preserve">Include additional background details in your introduction. </w:t>
      </w:r>
      <w:r w:rsidR="003469E1" w:rsidRPr="00E323F7">
        <w:rPr>
          <w:rFonts w:ascii="Verdana" w:eastAsia="Times New Roman" w:hAnsi="Verdana"/>
          <w:color w:val="000000"/>
          <w:sz w:val="18"/>
          <w:szCs w:val="18"/>
        </w:rPr>
        <w:br/>
        <w:t> </w:t>
      </w:r>
    </w:p>
    <w:p w14:paraId="77B2EEC9" w14:textId="655E9CCE" w:rsidR="003469E1" w:rsidRPr="00E323F7" w:rsidRDefault="00E323F7" w:rsidP="00E323F7">
      <w:pPr>
        <w:numPr>
          <w:ilvl w:val="0"/>
          <w:numId w:val="1"/>
        </w:numPr>
        <w:spacing w:before="100" w:beforeAutospacing="1" w:after="100" w:afterAutospacing="1" w:line="240" w:lineRule="auto"/>
        <w:rPr>
          <w:rFonts w:ascii="Verdana" w:eastAsia="Times New Roman" w:hAnsi="Verdana"/>
          <w:color w:val="000000"/>
          <w:sz w:val="18"/>
          <w:szCs w:val="18"/>
        </w:rPr>
      </w:pPr>
      <w:r w:rsidRPr="00E323F7">
        <w:rPr>
          <w:rFonts w:ascii="Verdana" w:eastAsia="Times New Roman" w:hAnsi="Verdana"/>
          <w:color w:val="000000"/>
          <w:sz w:val="18"/>
          <w:szCs w:val="18"/>
        </w:rPr>
        <w:t>Revise your incorrectly formatted in-text citations based on the assigned style and edition.</w:t>
      </w:r>
    </w:p>
    <w:p w14:paraId="267F9227" w14:textId="239AC1E8" w:rsidR="003469E1" w:rsidRPr="00E323F7" w:rsidRDefault="003469E1" w:rsidP="00E323F7">
      <w:pPr>
        <w:pStyle w:val="NormalWeb"/>
        <w:rPr>
          <w:rFonts w:ascii="Verdana" w:hAnsi="Verdana"/>
          <w:color w:val="000000"/>
          <w:sz w:val="18"/>
          <w:szCs w:val="18"/>
        </w:rPr>
      </w:pPr>
      <w:r w:rsidRPr="00E323F7">
        <w:rPr>
          <w:rFonts w:ascii="Verdana" w:hAnsi="Verdana"/>
          <w:color w:val="000000"/>
          <w:sz w:val="18"/>
          <w:szCs w:val="18"/>
        </w:rPr>
        <w:t>Thank you for submitting your essay for a review. I enjoyed helping you with this step in the revision process. Have a good day, Sukhwinder! – Elmyra S.</w:t>
      </w:r>
    </w:p>
    <w:p w14:paraId="0716A2D6" w14:textId="77777777" w:rsidR="003469E1" w:rsidRPr="00E323F7" w:rsidRDefault="003469E1" w:rsidP="00E323F7">
      <w:pPr>
        <w:pStyle w:val="NormalWeb"/>
        <w:rPr>
          <w:rFonts w:ascii="Verdana" w:hAnsi="Verdana"/>
          <w:color w:val="000000"/>
          <w:sz w:val="18"/>
          <w:szCs w:val="18"/>
        </w:rPr>
      </w:pPr>
      <w:r w:rsidRPr="00E323F7">
        <w:rPr>
          <w:rFonts w:ascii="Verdana" w:hAnsi="Verdana"/>
          <w:color w:val="000000"/>
          <w:sz w:val="18"/>
          <w:szCs w:val="18"/>
        </w:rPr>
        <w:t>You can find more information about writing, grammar, and usage in the </w:t>
      </w:r>
      <w:proofErr w:type="spellStart"/>
      <w:r w:rsidR="001A4EA1">
        <w:rPr>
          <w:rStyle w:val="Hyperlink"/>
          <w:rFonts w:ascii="Verdana" w:hAnsi="Verdana"/>
          <w:sz w:val="18"/>
          <w:szCs w:val="18"/>
        </w:rPr>
        <w:fldChar w:fldCharType="begin"/>
      </w:r>
      <w:r w:rsidR="001A4EA1">
        <w:rPr>
          <w:rStyle w:val="Hyperlink"/>
          <w:rFonts w:ascii="Verdana" w:hAnsi="Verdana"/>
          <w:sz w:val="18"/>
          <w:szCs w:val="18"/>
        </w:rPr>
        <w:instrText xml:space="preserve"> HYPERLINK "https://services.smarthinking.com/static/Document_Library/docs/writeman/contents.cfm" \t "_blank" </w:instrText>
      </w:r>
      <w:r w:rsidR="001A4EA1">
        <w:rPr>
          <w:rStyle w:val="Hyperlink"/>
          <w:rFonts w:ascii="Verdana" w:hAnsi="Verdana"/>
          <w:sz w:val="18"/>
          <w:szCs w:val="18"/>
        </w:rPr>
        <w:fldChar w:fldCharType="separate"/>
      </w:r>
      <w:r w:rsidRPr="00E323F7">
        <w:rPr>
          <w:rStyle w:val="Hyperlink"/>
          <w:rFonts w:ascii="Verdana" w:hAnsi="Verdana"/>
          <w:sz w:val="18"/>
          <w:szCs w:val="18"/>
        </w:rPr>
        <w:t>Smarthinking</w:t>
      </w:r>
      <w:proofErr w:type="spellEnd"/>
      <w:r w:rsidRPr="00E323F7">
        <w:rPr>
          <w:rStyle w:val="Hyperlink"/>
          <w:rFonts w:ascii="Verdana" w:hAnsi="Verdana"/>
          <w:sz w:val="18"/>
          <w:szCs w:val="18"/>
        </w:rPr>
        <w:t xml:space="preserve"> Writer's Handbook</w:t>
      </w:r>
      <w:r w:rsidR="001A4EA1">
        <w:rPr>
          <w:rStyle w:val="Hyperlink"/>
          <w:rFonts w:ascii="Verdana" w:hAnsi="Verdana"/>
          <w:sz w:val="18"/>
          <w:szCs w:val="18"/>
        </w:rPr>
        <w:fldChar w:fldCharType="end"/>
      </w:r>
      <w:r w:rsidRPr="00E323F7">
        <w:rPr>
          <w:rFonts w:ascii="Verdana" w:hAnsi="Verdana"/>
          <w:color w:val="000000"/>
          <w:sz w:val="18"/>
          <w:szCs w:val="18"/>
        </w:rPr>
        <w:t>.</w:t>
      </w:r>
    </w:p>
    <w:p w14:paraId="0A7195DB" w14:textId="77777777" w:rsidR="003469E1" w:rsidRPr="00E323F7" w:rsidRDefault="003469E1" w:rsidP="00E323F7">
      <w:pPr>
        <w:pStyle w:val="NormalWeb"/>
        <w:rPr>
          <w:rFonts w:ascii="Verdana" w:hAnsi="Verdana"/>
          <w:color w:val="000000"/>
          <w:sz w:val="18"/>
          <w:szCs w:val="18"/>
        </w:rPr>
      </w:pPr>
      <w:r w:rsidRPr="00E323F7">
        <w:rPr>
          <w:rFonts w:ascii="Verdana" w:hAnsi="Verdana"/>
          <w:color w:val="000000"/>
          <w:sz w:val="18"/>
          <w:szCs w:val="18"/>
        </w:rPr>
        <w:t>_________________________________________________________________________________</w:t>
      </w:r>
    </w:p>
    <w:p w14:paraId="428EA92E" w14:textId="77777777" w:rsidR="003469E1" w:rsidRPr="00E323F7" w:rsidRDefault="003469E1" w:rsidP="00E323F7">
      <w:pPr>
        <w:pStyle w:val="NormalWeb"/>
        <w:rPr>
          <w:rFonts w:ascii="Verdana" w:hAnsi="Verdana"/>
          <w:color w:val="000000"/>
          <w:sz w:val="18"/>
          <w:szCs w:val="18"/>
        </w:rPr>
      </w:pPr>
      <w:r w:rsidRPr="00E323F7">
        <w:rPr>
          <w:rFonts w:ascii="Verdana" w:hAnsi="Verdana"/>
          <w:color w:val="000000"/>
          <w:sz w:val="18"/>
          <w:szCs w:val="18"/>
        </w:rPr>
        <w:t>Please look for comments </w:t>
      </w:r>
      <w:r w:rsidRPr="00E323F7">
        <w:rPr>
          <w:rStyle w:val="Strong"/>
          <w:rFonts w:ascii="Verdana" w:hAnsi="Verdana"/>
          <w:color w:val="000000"/>
          <w:sz w:val="18"/>
          <w:szCs w:val="18"/>
        </w:rPr>
        <w:t>[in bold and in brackets]</w:t>
      </w:r>
      <w:r w:rsidRPr="00E323F7">
        <w:rPr>
          <w:rFonts w:ascii="Verdana" w:hAnsi="Verdana"/>
          <w:color w:val="000000"/>
          <w:sz w:val="18"/>
          <w:szCs w:val="18"/>
        </w:rPr>
        <w:t> in your essay below.</w:t>
      </w:r>
      <w:r w:rsidRPr="00E323F7">
        <w:rPr>
          <w:rFonts w:ascii="Verdana" w:hAnsi="Verdana"/>
          <w:color w:val="000000"/>
          <w:sz w:val="18"/>
          <w:szCs w:val="18"/>
        </w:rPr>
        <w:br/>
        <w:t xml:space="preserve">Thank you for submitting your work to </w:t>
      </w:r>
      <w:proofErr w:type="spellStart"/>
      <w:r w:rsidRPr="00E323F7">
        <w:rPr>
          <w:rFonts w:ascii="Verdana" w:hAnsi="Verdana"/>
          <w:color w:val="000000"/>
          <w:sz w:val="18"/>
          <w:szCs w:val="18"/>
        </w:rPr>
        <w:t>Smarthinking</w:t>
      </w:r>
      <w:proofErr w:type="spellEnd"/>
      <w:r w:rsidRPr="00E323F7">
        <w:rPr>
          <w:rFonts w:ascii="Verdana" w:hAnsi="Verdana"/>
          <w:color w:val="000000"/>
          <w:sz w:val="18"/>
          <w:szCs w:val="18"/>
        </w:rPr>
        <w:t>! We hope to see you again soon.</w:t>
      </w:r>
    </w:p>
    <w:p w14:paraId="2F3E5DE9" w14:textId="61359287" w:rsidR="00936FF7" w:rsidRDefault="00936FF7" w:rsidP="00934CE2">
      <w:pPr>
        <w:spacing w:line="480" w:lineRule="auto"/>
        <w:rPr>
          <w:rFonts w:ascii="Times New Roman" w:hAnsi="Times New Roman" w:cs="Times New Roman"/>
          <w:sz w:val="24"/>
          <w:szCs w:val="24"/>
        </w:rPr>
      </w:pPr>
    </w:p>
    <w:p w14:paraId="48A7B573" w14:textId="77777777" w:rsidR="003469E1" w:rsidRDefault="003469E1" w:rsidP="00934CE2">
      <w:pPr>
        <w:spacing w:line="480" w:lineRule="auto"/>
        <w:rPr>
          <w:rFonts w:ascii="Times New Roman" w:hAnsi="Times New Roman" w:cs="Times New Roman"/>
          <w:sz w:val="24"/>
          <w:szCs w:val="24"/>
        </w:rPr>
      </w:pPr>
    </w:p>
    <w:p w14:paraId="64E8C814" w14:textId="77777777" w:rsidR="003469E1" w:rsidRDefault="003469E1" w:rsidP="00934CE2">
      <w:pPr>
        <w:spacing w:line="480" w:lineRule="auto"/>
        <w:rPr>
          <w:rFonts w:ascii="Times New Roman" w:hAnsi="Times New Roman" w:cs="Times New Roman"/>
          <w:sz w:val="24"/>
          <w:szCs w:val="24"/>
        </w:rPr>
      </w:pPr>
    </w:p>
    <w:p w14:paraId="51509629" w14:textId="77777777" w:rsidR="003469E1" w:rsidRDefault="003469E1" w:rsidP="00934CE2">
      <w:pPr>
        <w:spacing w:line="480" w:lineRule="auto"/>
        <w:rPr>
          <w:rFonts w:ascii="Times New Roman" w:hAnsi="Times New Roman" w:cs="Times New Roman"/>
          <w:sz w:val="24"/>
          <w:szCs w:val="24"/>
        </w:rPr>
      </w:pPr>
    </w:p>
    <w:p w14:paraId="5F434060" w14:textId="46BD389B" w:rsidR="00F32236" w:rsidRDefault="00C076D3" w:rsidP="00F3223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Sukhwinder Kaur</w:t>
      </w:r>
    </w:p>
    <w:p w14:paraId="204DB08F" w14:textId="57A438C0" w:rsidR="00F32236" w:rsidRDefault="00C076D3" w:rsidP="00F3223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Capella University </w:t>
      </w:r>
    </w:p>
    <w:p w14:paraId="5C38EDAC" w14:textId="0AC489BB" w:rsidR="00F32236" w:rsidRDefault="00C076D3" w:rsidP="00F32236">
      <w:pPr>
        <w:spacing w:line="480" w:lineRule="auto"/>
        <w:jc w:val="center"/>
        <w:rPr>
          <w:rFonts w:ascii="Times New Roman" w:hAnsi="Times New Roman" w:cs="Times New Roman"/>
          <w:sz w:val="24"/>
          <w:szCs w:val="24"/>
        </w:rPr>
      </w:pPr>
      <w:r>
        <w:rPr>
          <w:rFonts w:ascii="Times New Roman" w:hAnsi="Times New Roman" w:cs="Times New Roman"/>
          <w:sz w:val="24"/>
          <w:szCs w:val="24"/>
        </w:rPr>
        <w:t>June 5, 2020</w:t>
      </w:r>
    </w:p>
    <w:p w14:paraId="13B0F395" w14:textId="77777777" w:rsidR="00936FF7" w:rsidRDefault="00936FF7" w:rsidP="00934CE2">
      <w:pPr>
        <w:spacing w:line="480" w:lineRule="auto"/>
        <w:rPr>
          <w:rFonts w:ascii="Times New Roman" w:hAnsi="Times New Roman" w:cs="Times New Roman"/>
          <w:sz w:val="24"/>
          <w:szCs w:val="24"/>
        </w:rPr>
      </w:pPr>
    </w:p>
    <w:p w14:paraId="109C3DB7" w14:textId="77777777" w:rsidR="00936FF7" w:rsidRDefault="00936FF7" w:rsidP="00934CE2">
      <w:pPr>
        <w:spacing w:line="480" w:lineRule="auto"/>
        <w:rPr>
          <w:rFonts w:ascii="Times New Roman" w:hAnsi="Times New Roman" w:cs="Times New Roman"/>
          <w:sz w:val="24"/>
          <w:szCs w:val="24"/>
        </w:rPr>
      </w:pPr>
    </w:p>
    <w:p w14:paraId="56A03351" w14:textId="77777777" w:rsidR="00936FF7" w:rsidRDefault="00936FF7" w:rsidP="00934CE2">
      <w:pPr>
        <w:spacing w:line="480" w:lineRule="auto"/>
        <w:rPr>
          <w:rFonts w:ascii="Times New Roman" w:hAnsi="Times New Roman" w:cs="Times New Roman"/>
          <w:sz w:val="24"/>
          <w:szCs w:val="24"/>
        </w:rPr>
      </w:pPr>
    </w:p>
    <w:p w14:paraId="02A02E6B" w14:textId="77777777" w:rsidR="00936FF7" w:rsidRDefault="00936FF7" w:rsidP="00934CE2">
      <w:pPr>
        <w:spacing w:line="480" w:lineRule="auto"/>
        <w:rPr>
          <w:rFonts w:ascii="Times New Roman" w:hAnsi="Times New Roman" w:cs="Times New Roman"/>
          <w:sz w:val="24"/>
          <w:szCs w:val="24"/>
        </w:rPr>
      </w:pPr>
    </w:p>
    <w:p w14:paraId="5AFEBF96" w14:textId="77777777" w:rsidR="00936FF7" w:rsidRDefault="00936FF7" w:rsidP="00934CE2">
      <w:pPr>
        <w:spacing w:line="480" w:lineRule="auto"/>
        <w:rPr>
          <w:rFonts w:ascii="Times New Roman" w:hAnsi="Times New Roman" w:cs="Times New Roman"/>
          <w:sz w:val="24"/>
          <w:szCs w:val="24"/>
        </w:rPr>
      </w:pPr>
    </w:p>
    <w:p w14:paraId="3AAA9258" w14:textId="77777777" w:rsidR="00936FF7" w:rsidRDefault="00936FF7" w:rsidP="00934CE2">
      <w:pPr>
        <w:spacing w:line="480" w:lineRule="auto"/>
        <w:rPr>
          <w:rFonts w:ascii="Times New Roman" w:hAnsi="Times New Roman" w:cs="Times New Roman"/>
          <w:sz w:val="24"/>
          <w:szCs w:val="24"/>
        </w:rPr>
      </w:pPr>
    </w:p>
    <w:p w14:paraId="3E62AA37" w14:textId="77777777" w:rsidR="00936FF7" w:rsidRDefault="00936FF7" w:rsidP="00934CE2">
      <w:pPr>
        <w:spacing w:line="480" w:lineRule="auto"/>
        <w:rPr>
          <w:rFonts w:ascii="Times New Roman" w:hAnsi="Times New Roman" w:cs="Times New Roman"/>
          <w:sz w:val="24"/>
          <w:szCs w:val="24"/>
        </w:rPr>
      </w:pPr>
    </w:p>
    <w:p w14:paraId="3A44F577" w14:textId="77777777" w:rsidR="00936FF7" w:rsidRDefault="00936FF7" w:rsidP="00934CE2">
      <w:pPr>
        <w:spacing w:line="480" w:lineRule="auto"/>
        <w:rPr>
          <w:rFonts w:ascii="Times New Roman" w:hAnsi="Times New Roman" w:cs="Times New Roman"/>
          <w:sz w:val="24"/>
          <w:szCs w:val="24"/>
        </w:rPr>
      </w:pPr>
    </w:p>
    <w:p w14:paraId="755D096B" w14:textId="77777777" w:rsidR="00936FF7" w:rsidRDefault="00936FF7" w:rsidP="00934CE2">
      <w:pPr>
        <w:spacing w:line="480" w:lineRule="auto"/>
        <w:rPr>
          <w:rFonts w:ascii="Times New Roman" w:hAnsi="Times New Roman" w:cs="Times New Roman"/>
          <w:sz w:val="24"/>
          <w:szCs w:val="24"/>
        </w:rPr>
      </w:pPr>
    </w:p>
    <w:p w14:paraId="4E5E71B3" w14:textId="77777777" w:rsidR="00936FF7" w:rsidRDefault="00936FF7" w:rsidP="00934CE2">
      <w:pPr>
        <w:spacing w:line="480" w:lineRule="auto"/>
        <w:rPr>
          <w:rFonts w:ascii="Times New Roman" w:hAnsi="Times New Roman" w:cs="Times New Roman"/>
          <w:sz w:val="24"/>
          <w:szCs w:val="24"/>
        </w:rPr>
      </w:pPr>
    </w:p>
    <w:p w14:paraId="6F4B4D72" w14:textId="77777777" w:rsidR="00936FF7" w:rsidRDefault="00936FF7" w:rsidP="00934CE2">
      <w:pPr>
        <w:spacing w:line="480" w:lineRule="auto"/>
        <w:rPr>
          <w:rFonts w:ascii="Times New Roman" w:hAnsi="Times New Roman" w:cs="Times New Roman"/>
          <w:sz w:val="24"/>
          <w:szCs w:val="24"/>
        </w:rPr>
      </w:pPr>
    </w:p>
    <w:p w14:paraId="5468ABC6" w14:textId="77777777" w:rsidR="00936FF7"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   </w:t>
      </w:r>
    </w:p>
    <w:p w14:paraId="6D3D6EEA" w14:textId="77777777" w:rsidR="00936FF7" w:rsidRDefault="00936FF7" w:rsidP="00934CE2">
      <w:pPr>
        <w:spacing w:line="480" w:lineRule="auto"/>
        <w:rPr>
          <w:rFonts w:ascii="Times New Roman" w:hAnsi="Times New Roman" w:cs="Times New Roman"/>
          <w:sz w:val="24"/>
          <w:szCs w:val="24"/>
        </w:rPr>
      </w:pPr>
    </w:p>
    <w:p w14:paraId="410A6F58" w14:textId="413415C3" w:rsidR="0040709E"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 Business case for a new economic opportunity.</w:t>
      </w:r>
    </w:p>
    <w:p w14:paraId="4788687D" w14:textId="67319584" w:rsidR="00BF345D" w:rsidRPr="00934CE2" w:rsidRDefault="006526C9" w:rsidP="00F32236">
      <w:pPr>
        <w:spacing w:line="480" w:lineRule="auto"/>
        <w:ind w:firstLine="720"/>
        <w:rPr>
          <w:rFonts w:ascii="Times New Roman" w:hAnsi="Times New Roman" w:cs="Times New Roman"/>
          <w:sz w:val="24"/>
          <w:szCs w:val="24"/>
        </w:rPr>
      </w:pPr>
      <w:r w:rsidRPr="00DE454F">
        <w:rPr>
          <w:rFonts w:ascii="Times New Roman" w:hAnsi="Times New Roman" w:cs="Times New Roman"/>
          <w:sz w:val="24"/>
          <w:szCs w:val="24"/>
        </w:rPr>
        <w:lastRenderedPageBreak/>
        <w:t>Capella health center is a</w:t>
      </w:r>
      <w:r w:rsidRPr="00934CE2">
        <w:rPr>
          <w:rFonts w:ascii="Times New Roman" w:hAnsi="Times New Roman" w:cs="Times New Roman"/>
          <w:sz w:val="24"/>
          <w:szCs w:val="24"/>
        </w:rPr>
        <w:t xml:space="preserve"> facility providing several specialized medical cares, a small distance of the urban center. The management of this facility intends to initiate a new economic initiative in the form of a Maternity Wing (MW) in the same area as the health center. This new department will boost the quality of health care in the community because quality personnel and investment will be made to ensure quality care during childbirth and pregnancy</w:t>
      </w:r>
      <w:r w:rsidR="00934CE2" w:rsidRPr="00934CE2">
        <w:t xml:space="preserve"> </w:t>
      </w:r>
      <w:r w:rsidR="00934CE2" w:rsidRPr="00934CE2">
        <w:rPr>
          <w:rFonts w:ascii="Times New Roman" w:hAnsi="Times New Roman" w:cs="Times New Roman"/>
          <w:sz w:val="24"/>
          <w:szCs w:val="24"/>
        </w:rPr>
        <w:t>Agency for Healthcare Research and Quality</w:t>
      </w:r>
      <w:r w:rsidR="00934CE2">
        <w:rPr>
          <w:rFonts w:ascii="Times New Roman" w:hAnsi="Times New Roman" w:cs="Times New Roman"/>
          <w:sz w:val="24"/>
          <w:szCs w:val="24"/>
        </w:rPr>
        <w:t xml:space="preserve"> </w:t>
      </w:r>
      <w:r w:rsidR="00934CE2" w:rsidRPr="00934CE2">
        <w:rPr>
          <w:rFonts w:ascii="Times New Roman" w:hAnsi="Times New Roman" w:cs="Times New Roman"/>
          <w:sz w:val="24"/>
          <w:szCs w:val="24"/>
        </w:rPr>
        <w:t xml:space="preserve">(2015). </w:t>
      </w:r>
      <w:r w:rsidR="00934CE2">
        <w:rPr>
          <w:rFonts w:ascii="Times New Roman" w:hAnsi="Times New Roman" w:cs="Times New Roman"/>
          <w:sz w:val="24"/>
          <w:szCs w:val="24"/>
        </w:rPr>
        <w:t xml:space="preserve"> </w:t>
      </w:r>
      <w:r w:rsidRPr="00934CE2">
        <w:rPr>
          <w:rFonts w:ascii="Times New Roman" w:hAnsi="Times New Roman" w:cs="Times New Roman"/>
          <w:sz w:val="24"/>
          <w:szCs w:val="24"/>
        </w:rPr>
        <w:t xml:space="preserve"> Besides, it will also become another source of revenue for the </w:t>
      </w:r>
      <w:r w:rsidR="00980E87" w:rsidRPr="00934CE2">
        <w:rPr>
          <w:rFonts w:ascii="Times New Roman" w:hAnsi="Times New Roman" w:cs="Times New Roman"/>
          <w:sz w:val="24"/>
          <w:szCs w:val="24"/>
        </w:rPr>
        <w:t>Capella Health Center. Improving revenues corresponds to an increased profit margin.</w:t>
      </w:r>
    </w:p>
    <w:p w14:paraId="1BE13E67" w14:textId="0BF7541A" w:rsidR="0040709E"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 </w:t>
      </w:r>
      <w:r w:rsidRPr="00F30D3B">
        <w:rPr>
          <w:rFonts w:ascii="Times New Roman" w:hAnsi="Times New Roman" w:cs="Times New Roman"/>
          <w:sz w:val="24"/>
          <w:szCs w:val="24"/>
        </w:rPr>
        <w:t xml:space="preserve">This business case is aimed at informing and reporting on the feasibility of the project and the cost benefits analysis to be considered during the implementation stage of the economic initiative. The proposed project needs to have the ability to be cost-effective and, at the same time, yield the maximum benefit just like any other business. Therefore, it is essential to understand the business case as it has included the evaluation </w:t>
      </w:r>
      <w:r w:rsidR="00BF345D" w:rsidRPr="00F30D3B">
        <w:rPr>
          <w:rFonts w:ascii="Times New Roman" w:hAnsi="Times New Roman" w:cs="Times New Roman"/>
          <w:sz w:val="24"/>
          <w:szCs w:val="24"/>
        </w:rPr>
        <w:t>of the possible risks and opportunities that are likely to affect the new initiative. The case will also provide the necessary precautions that need to be taken to reduce the impact of the risks as well as the methods to use to regulate both cost and benefits.</w:t>
      </w:r>
    </w:p>
    <w:p w14:paraId="2A620F70" w14:textId="285FC266" w:rsidR="00BF345D"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 Opportunities associated with the proposed economic initiative. </w:t>
      </w:r>
    </w:p>
    <w:p w14:paraId="7CB17BEC" w14:textId="5846BAA8" w:rsidR="00341C2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To better understand the opportunities available, it was essential to carry out </w:t>
      </w:r>
      <w:r w:rsidRPr="00F30D3B">
        <w:rPr>
          <w:rFonts w:ascii="Times New Roman" w:hAnsi="Times New Roman" w:cs="Times New Roman"/>
          <w:sz w:val="24"/>
          <w:szCs w:val="24"/>
        </w:rPr>
        <w:t>both environmental and economic analysis, and various elements presented themselves. The CHC has been providing health services to the high population in the urban area, which is mostly</w:t>
      </w:r>
      <w:r w:rsidRPr="00934CE2">
        <w:rPr>
          <w:rFonts w:ascii="Times New Roman" w:hAnsi="Times New Roman" w:cs="Times New Roman"/>
          <w:sz w:val="24"/>
          <w:szCs w:val="24"/>
        </w:rPr>
        <w:t xml:space="preserve"> comprised of employees working in multiple companies in the community. With the local population being almost 4,000</w:t>
      </w:r>
      <w:r w:rsidR="000D1E2C" w:rsidRPr="00934CE2">
        <w:rPr>
          <w:rFonts w:ascii="Times New Roman" w:hAnsi="Times New Roman" w:cs="Times New Roman"/>
          <w:sz w:val="24"/>
          <w:szCs w:val="24"/>
        </w:rPr>
        <w:t>, this maternity wing has an opportunity for this population as an additional investment is made to widen the target population.</w:t>
      </w:r>
      <w:r w:rsidRPr="00934CE2">
        <w:rPr>
          <w:rFonts w:ascii="Times New Roman" w:hAnsi="Times New Roman" w:cs="Times New Roman"/>
          <w:sz w:val="24"/>
          <w:szCs w:val="24"/>
        </w:rPr>
        <w:t xml:space="preserve"> </w:t>
      </w:r>
      <w:r w:rsidR="000D1E2C" w:rsidRPr="00934CE2">
        <w:rPr>
          <w:rFonts w:ascii="Times New Roman" w:hAnsi="Times New Roman" w:cs="Times New Roman"/>
          <w:sz w:val="24"/>
          <w:szCs w:val="24"/>
        </w:rPr>
        <w:t xml:space="preserve">Initiating this economic initiative </w:t>
      </w:r>
      <w:r w:rsidR="000D1E2C" w:rsidRPr="00934CE2">
        <w:rPr>
          <w:rFonts w:ascii="Times New Roman" w:hAnsi="Times New Roman" w:cs="Times New Roman"/>
          <w:sz w:val="24"/>
          <w:szCs w:val="24"/>
        </w:rPr>
        <w:lastRenderedPageBreak/>
        <w:t>will also expand the center's specialized services, and with a specific organization's trust, the workers will be attracted to the services in the wing.</w:t>
      </w:r>
    </w:p>
    <w:p w14:paraId="2C739C52" w14:textId="4A7BC0AD" w:rsidR="005C3DA8" w:rsidRPr="00934CE2" w:rsidRDefault="005C3DA8" w:rsidP="005C3DA8">
      <w:pPr>
        <w:spacing w:line="480" w:lineRule="auto"/>
        <w:ind w:firstLine="720"/>
        <w:rPr>
          <w:rFonts w:ascii="Times New Roman" w:hAnsi="Times New Roman" w:cs="Times New Roman"/>
          <w:sz w:val="24"/>
          <w:szCs w:val="24"/>
        </w:rPr>
      </w:pPr>
      <w:r w:rsidRPr="005C3DA8">
        <w:rPr>
          <w:rFonts w:ascii="Times New Roman" w:hAnsi="Times New Roman" w:cs="Times New Roman"/>
          <w:sz w:val="24"/>
          <w:szCs w:val="24"/>
        </w:rPr>
        <w:t xml:space="preserve"> </w:t>
      </w:r>
      <w:r w:rsidRPr="00C076D3">
        <w:rPr>
          <w:rFonts w:ascii="Times New Roman" w:hAnsi="Times New Roman" w:cs="Times New Roman"/>
          <w:b/>
          <w:bCs/>
          <w:sz w:val="24"/>
          <w:szCs w:val="24"/>
          <w:highlight w:val="yellow"/>
        </w:rPr>
        <w:t xml:space="preserve">To further illustrate existence of the opportunity, the </w:t>
      </w:r>
      <w:r w:rsidR="00C076D3" w:rsidRPr="00C076D3">
        <w:rPr>
          <w:rFonts w:ascii="Times New Roman" w:hAnsi="Times New Roman" w:cs="Times New Roman"/>
          <w:b/>
          <w:bCs/>
          <w:sz w:val="24"/>
          <w:szCs w:val="24"/>
          <w:highlight w:val="yellow"/>
        </w:rPr>
        <w:t>World Bank</w:t>
      </w:r>
      <w:r w:rsidRPr="00C076D3">
        <w:rPr>
          <w:rFonts w:ascii="Times New Roman" w:hAnsi="Times New Roman" w:cs="Times New Roman"/>
          <w:b/>
          <w:bCs/>
          <w:sz w:val="24"/>
          <w:szCs w:val="24"/>
          <w:highlight w:val="yellow"/>
        </w:rPr>
        <w:t xml:space="preserve"> states that the community has a fertility rate of 1.77 births per woman, therefore in a population of 3,000 women, almost 2000 are potential visitors to our maternity wing. Considering that the highest population is young, the demand for maternal services is high in this community this therefore proves existence of the market for services provided by the maternity wing</w:t>
      </w:r>
      <w:r w:rsidRPr="00C076D3">
        <w:rPr>
          <w:rFonts w:ascii="Times New Roman" w:hAnsi="Times New Roman" w:cs="Times New Roman"/>
          <w:sz w:val="24"/>
          <w:szCs w:val="24"/>
          <w:highlight w:val="yellow"/>
        </w:rPr>
        <w:t>.</w:t>
      </w:r>
    </w:p>
    <w:p w14:paraId="6E009634" w14:textId="7F88A166" w:rsidR="000D1E2C" w:rsidRPr="00934CE2" w:rsidRDefault="00934CE2" w:rsidP="00F322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Ghose</w:t>
      </w:r>
      <w:proofErr w:type="spellEnd"/>
      <w:r w:rsidRPr="00934CE2">
        <w:rPr>
          <w:rFonts w:ascii="Times New Roman" w:hAnsi="Times New Roman" w:cs="Times New Roman"/>
          <w:sz w:val="24"/>
          <w:szCs w:val="24"/>
        </w:rPr>
        <w:t>, B</w:t>
      </w:r>
      <w:r>
        <w:rPr>
          <w:rFonts w:ascii="Times New Roman" w:hAnsi="Times New Roman" w:cs="Times New Roman"/>
          <w:sz w:val="24"/>
          <w:szCs w:val="24"/>
        </w:rPr>
        <w:t xml:space="preserve"> et </w:t>
      </w:r>
      <w:r w:rsidRPr="00E323F7">
        <w:rPr>
          <w:rFonts w:ascii="Times New Roman" w:hAnsi="Times New Roman" w:cs="Times New Roman"/>
          <w:sz w:val="24"/>
          <w:szCs w:val="24"/>
        </w:rPr>
        <w:t xml:space="preserve">al 2017, </w:t>
      </w:r>
      <w:proofErr w:type="gramStart"/>
      <w:r w:rsidR="006526C9" w:rsidRPr="00E323F7">
        <w:rPr>
          <w:rFonts w:ascii="Times New Roman" w:hAnsi="Times New Roman" w:cs="Times New Roman"/>
          <w:sz w:val="24"/>
          <w:szCs w:val="24"/>
        </w:rPr>
        <w:t>The</w:t>
      </w:r>
      <w:proofErr w:type="gramEnd"/>
      <w:r w:rsidR="006526C9" w:rsidRPr="00E323F7">
        <w:rPr>
          <w:rFonts w:ascii="Times New Roman" w:hAnsi="Times New Roman" w:cs="Times New Roman"/>
          <w:sz w:val="24"/>
          <w:szCs w:val="24"/>
        </w:rPr>
        <w:t xml:space="preserve"> maternity wing also provides an opportunity to reduce the overreliance of foreign medical centers to provide maternal health care. </w:t>
      </w:r>
      <w:r w:rsidR="00E323F7" w:rsidRPr="00E323F7">
        <w:rPr>
          <w:rFonts w:ascii="Times New Roman" w:hAnsi="Times New Roman" w:cs="Times New Roman"/>
          <w:b/>
          <w:sz w:val="24"/>
          <w:szCs w:val="24"/>
        </w:rPr>
        <w:t>[You seem to awkwardly capitalize the word “the” even though it</w:t>
      </w:r>
      <w:r w:rsidR="00E323F7">
        <w:rPr>
          <w:rFonts w:ascii="Times New Roman" w:hAnsi="Times New Roman" w:cs="Times New Roman"/>
          <w:b/>
          <w:sz w:val="24"/>
          <w:szCs w:val="24"/>
        </w:rPr>
        <w:t xml:space="preserve"> is not a proper noun nor does it appear at the beginning of the sentence. To fix this issue, revise this article to begin with a lowercase letter instead. Here is an example: However, </w:t>
      </w:r>
      <w:r w:rsidR="00E323F7" w:rsidRPr="00E323F7">
        <w:rPr>
          <w:rFonts w:ascii="Times New Roman" w:hAnsi="Times New Roman" w:cs="Times New Roman"/>
          <w:b/>
          <w:sz w:val="24"/>
          <w:szCs w:val="24"/>
          <w:u w:val="single"/>
        </w:rPr>
        <w:t>t</w:t>
      </w:r>
      <w:r w:rsidR="00E323F7">
        <w:rPr>
          <w:rFonts w:ascii="Times New Roman" w:hAnsi="Times New Roman" w:cs="Times New Roman"/>
          <w:b/>
          <w:sz w:val="24"/>
          <w:szCs w:val="24"/>
        </w:rPr>
        <w:t>he frog jumped.</w:t>
      </w:r>
      <w:r w:rsidR="00E323F7" w:rsidRPr="00E323F7">
        <w:rPr>
          <w:rFonts w:ascii="Times New Roman" w:hAnsi="Times New Roman" w:cs="Times New Roman"/>
          <w:b/>
          <w:sz w:val="24"/>
          <w:szCs w:val="24"/>
        </w:rPr>
        <w:t xml:space="preserve">] </w:t>
      </w:r>
      <w:r w:rsidR="006526C9" w:rsidRPr="00934CE2">
        <w:rPr>
          <w:rFonts w:ascii="Times New Roman" w:hAnsi="Times New Roman" w:cs="Times New Roman"/>
          <w:sz w:val="24"/>
          <w:szCs w:val="24"/>
        </w:rPr>
        <w:t>Often, the population has been relying on traveling long distances outside the community to get these services. In times when it is not possible to access the services, people have been resulting in giving birth at home</w:t>
      </w:r>
      <w:r w:rsidR="00900887" w:rsidRPr="00934CE2">
        <w:rPr>
          <w:rFonts w:ascii="Times New Roman" w:hAnsi="Times New Roman" w:cs="Times New Roman"/>
          <w:sz w:val="24"/>
          <w:szCs w:val="24"/>
        </w:rPr>
        <w:t>, which has contributed to a high mortality rate. Therefore, this health facility will fill the gap by availing the medical services closer to the populace. The provision of these services closer in the community will reduce the cost of maternal care and improve reproduction health in the long run.</w:t>
      </w:r>
    </w:p>
    <w:p w14:paraId="1824261A" w14:textId="5CFE0016" w:rsidR="00900887"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Through a competitor analysis that has been conducted and indicated that there </w:t>
      </w:r>
      <w:r w:rsidR="005B50B3" w:rsidRPr="00F30D3B">
        <w:rPr>
          <w:rFonts w:ascii="Times New Roman" w:hAnsi="Times New Roman" w:cs="Times New Roman"/>
          <w:sz w:val="24"/>
          <w:szCs w:val="24"/>
        </w:rPr>
        <w:t>are</w:t>
      </w:r>
      <w:r w:rsidRPr="00F30D3B">
        <w:rPr>
          <w:rFonts w:ascii="Times New Roman" w:hAnsi="Times New Roman" w:cs="Times New Roman"/>
          <w:sz w:val="24"/>
          <w:szCs w:val="24"/>
        </w:rPr>
        <w:t xml:space="preserve"> only a few possible competitors in this field. There is only one midwifery center in the community, and one </w:t>
      </w:r>
      <w:r w:rsidR="005B50B3" w:rsidRPr="00F30D3B">
        <w:rPr>
          <w:rFonts w:ascii="Times New Roman" w:hAnsi="Times New Roman" w:cs="Times New Roman"/>
          <w:sz w:val="24"/>
          <w:szCs w:val="24"/>
        </w:rPr>
        <w:t>hospital that provides maternity services. However, it has been evident that people prefer a center with high specialized care to avoid the risk of children's deaths during childbirth. This has,</w:t>
      </w:r>
      <w:r w:rsidR="005B50B3" w:rsidRPr="00934CE2">
        <w:rPr>
          <w:rFonts w:ascii="Times New Roman" w:hAnsi="Times New Roman" w:cs="Times New Roman"/>
          <w:sz w:val="24"/>
          <w:szCs w:val="24"/>
        </w:rPr>
        <w:t xml:space="preserve"> </w:t>
      </w:r>
      <w:r w:rsidR="005B50B3" w:rsidRPr="00934CE2">
        <w:rPr>
          <w:rFonts w:ascii="Times New Roman" w:hAnsi="Times New Roman" w:cs="Times New Roman"/>
          <w:sz w:val="24"/>
          <w:szCs w:val="24"/>
        </w:rPr>
        <w:lastRenderedPageBreak/>
        <w:t>therefore, made the maternity center monopolize the market, thus taking advantage of the consumers by overcharging them. Once the new wing has been established, it will be more attractive to more people with the patient services that the center has been providing.</w:t>
      </w:r>
    </w:p>
    <w:p w14:paraId="7059288C" w14:textId="3BB013E7" w:rsidR="00327D84"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For the delivery of quality health care, the wing will also incorporate modern technology to provide its services. This is a potential market that has not been identified and can bring high returns because the cost is low. Consultations of maternal </w:t>
      </w:r>
      <w:r w:rsidR="00934CE2" w:rsidRPr="00934CE2">
        <w:rPr>
          <w:rFonts w:ascii="Times New Roman" w:hAnsi="Times New Roman" w:cs="Times New Roman"/>
          <w:sz w:val="24"/>
          <w:szCs w:val="24"/>
        </w:rPr>
        <w:t>care,</w:t>
      </w:r>
      <w:r w:rsidRPr="00934CE2">
        <w:rPr>
          <w:rFonts w:ascii="Times New Roman" w:hAnsi="Times New Roman" w:cs="Times New Roman"/>
          <w:sz w:val="24"/>
          <w:szCs w:val="24"/>
        </w:rPr>
        <w:t xml:space="preserve"> pre-natal and post-natal stages, will be available online, availed through the new communication channels. These consultations will be charged and also ensure that there are continuous patient and doctor contact for monitoring of the progress. Appointments and registration will be made using modern technology to improve the efficiency of record keeping and avoid overcrowding in the health </w:t>
      </w:r>
      <w:r w:rsidR="00934CE2" w:rsidRPr="00934CE2">
        <w:rPr>
          <w:rFonts w:ascii="Times New Roman" w:hAnsi="Times New Roman" w:cs="Times New Roman"/>
          <w:sz w:val="24"/>
          <w:szCs w:val="24"/>
        </w:rPr>
        <w:t>center</w:t>
      </w:r>
      <w:r w:rsidR="00934CE2">
        <w:rPr>
          <w:rFonts w:ascii="Times New Roman" w:hAnsi="Times New Roman" w:cs="Times New Roman"/>
          <w:sz w:val="24"/>
          <w:szCs w:val="24"/>
        </w:rPr>
        <w:t xml:space="preserve"> Blumenthal</w:t>
      </w:r>
      <w:r w:rsidR="00934CE2" w:rsidRPr="00934CE2">
        <w:rPr>
          <w:rFonts w:ascii="Times New Roman" w:hAnsi="Times New Roman" w:cs="Times New Roman"/>
          <w:sz w:val="24"/>
          <w:szCs w:val="24"/>
        </w:rPr>
        <w:t>, D. (2009).</w:t>
      </w:r>
      <w:r w:rsidRPr="00934CE2">
        <w:rPr>
          <w:rFonts w:ascii="Times New Roman" w:hAnsi="Times New Roman" w:cs="Times New Roman"/>
          <w:sz w:val="24"/>
          <w:szCs w:val="24"/>
        </w:rPr>
        <w:t xml:space="preserve"> This new approach will improve the benefits realized from the department and also make it possible to withstand possible competitions.</w:t>
      </w:r>
    </w:p>
    <w:p w14:paraId="6B5C6355" w14:textId="02524227" w:rsidR="001F2C56"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Risks associated with the economic initiative and how to address them.</w:t>
      </w:r>
    </w:p>
    <w:p w14:paraId="4E9CB3D8" w14:textId="290B6F2F" w:rsidR="005C3DA8"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During risk analysis, the retail health clinics usually strategically located in the neighborhood of the population can be a threat to the maternity wing as it reduces </w:t>
      </w:r>
      <w:r w:rsidR="00B20D01" w:rsidRPr="00934CE2">
        <w:rPr>
          <w:rFonts w:ascii="Times New Roman" w:hAnsi="Times New Roman" w:cs="Times New Roman"/>
          <w:sz w:val="24"/>
          <w:szCs w:val="24"/>
        </w:rPr>
        <w:t>prenatal</w:t>
      </w:r>
      <w:r w:rsidRPr="00934CE2">
        <w:rPr>
          <w:rFonts w:ascii="Times New Roman" w:hAnsi="Times New Roman" w:cs="Times New Roman"/>
          <w:sz w:val="24"/>
          <w:szCs w:val="24"/>
        </w:rPr>
        <w:t xml:space="preserve"> consultations and appointments. They provide symptom treatments reducing the patient's need for specialized care. They also have an advantage over the maternity wing b</w:t>
      </w:r>
      <w:r w:rsidR="00B20D01" w:rsidRPr="00934CE2">
        <w:rPr>
          <w:rFonts w:ascii="Times New Roman" w:hAnsi="Times New Roman" w:cs="Times New Roman"/>
          <w:sz w:val="24"/>
          <w:szCs w:val="24"/>
        </w:rPr>
        <w:t xml:space="preserve">ecause they can charge less since they have skilled personnel. </w:t>
      </w:r>
      <w:r w:rsidR="00F30D3B" w:rsidRPr="00F30D3B">
        <w:rPr>
          <w:rFonts w:ascii="Times New Roman" w:hAnsi="Times New Roman" w:cs="Times New Roman"/>
          <w:b/>
          <w:sz w:val="24"/>
          <w:szCs w:val="24"/>
        </w:rPr>
        <w:t>[</w:t>
      </w:r>
      <w:r w:rsidR="00F30D3B">
        <w:rPr>
          <w:rFonts w:ascii="Times New Roman" w:hAnsi="Times New Roman" w:cs="Times New Roman"/>
          <w:b/>
          <w:sz w:val="24"/>
          <w:szCs w:val="24"/>
        </w:rPr>
        <w:t>This idea may benefit from further development. How does having skilled personnel allow these clinics to charge less, thus giving them an advantage?</w:t>
      </w:r>
      <w:r w:rsidR="00F30D3B" w:rsidRPr="00F30D3B">
        <w:rPr>
          <w:rFonts w:ascii="Times New Roman" w:hAnsi="Times New Roman" w:cs="Times New Roman"/>
          <w:b/>
          <w:sz w:val="24"/>
          <w:szCs w:val="24"/>
        </w:rPr>
        <w:t>]</w:t>
      </w:r>
    </w:p>
    <w:p w14:paraId="28C07D7A" w14:textId="0619B7C1" w:rsidR="001F2C56" w:rsidRPr="00E14CAC" w:rsidRDefault="00B20D01" w:rsidP="00F32236">
      <w:pPr>
        <w:spacing w:line="480" w:lineRule="auto"/>
        <w:ind w:firstLine="720"/>
        <w:rPr>
          <w:rFonts w:ascii="Times New Roman" w:hAnsi="Times New Roman" w:cs="Times New Roman"/>
          <w:b/>
          <w:bCs/>
          <w:sz w:val="24"/>
          <w:szCs w:val="24"/>
        </w:rPr>
      </w:pPr>
      <w:r w:rsidRPr="00934CE2">
        <w:rPr>
          <w:rFonts w:ascii="Times New Roman" w:hAnsi="Times New Roman" w:cs="Times New Roman"/>
          <w:sz w:val="24"/>
          <w:szCs w:val="24"/>
        </w:rPr>
        <w:t xml:space="preserve">To reduce the impact of this risk, there will be follow up programs for the patients who enroll in our center to keep them off these retail health centers and ensure patients only rely on </w:t>
      </w:r>
      <w:r w:rsidRPr="00934CE2">
        <w:rPr>
          <w:rFonts w:ascii="Times New Roman" w:hAnsi="Times New Roman" w:cs="Times New Roman"/>
          <w:sz w:val="24"/>
          <w:szCs w:val="24"/>
        </w:rPr>
        <w:lastRenderedPageBreak/>
        <w:t>maternity wing for all services</w:t>
      </w:r>
      <w:r w:rsidR="00934CE2">
        <w:rPr>
          <w:rFonts w:ascii="Times New Roman" w:hAnsi="Times New Roman" w:cs="Times New Roman"/>
          <w:sz w:val="24"/>
          <w:szCs w:val="24"/>
        </w:rPr>
        <w:t>. C</w:t>
      </w:r>
      <w:r w:rsidRPr="00934CE2">
        <w:rPr>
          <w:rFonts w:ascii="Times New Roman" w:hAnsi="Times New Roman" w:cs="Times New Roman"/>
          <w:sz w:val="24"/>
          <w:szCs w:val="24"/>
        </w:rPr>
        <w:t>reating awareness also for the risks involved in the health of the unborn when there is the reliance of over the counter medicine during expectancy period.</w:t>
      </w:r>
      <w:r w:rsidR="005C3DA8">
        <w:rPr>
          <w:rFonts w:ascii="Times New Roman" w:hAnsi="Times New Roman" w:cs="Times New Roman"/>
          <w:sz w:val="24"/>
          <w:szCs w:val="24"/>
        </w:rPr>
        <w:t xml:space="preserve"> </w:t>
      </w:r>
      <w:r w:rsidR="005C3DA8" w:rsidRPr="00C076D3">
        <w:rPr>
          <w:rFonts w:ascii="Times New Roman" w:hAnsi="Times New Roman" w:cs="Times New Roman"/>
          <w:b/>
          <w:bCs/>
          <w:sz w:val="24"/>
          <w:szCs w:val="24"/>
          <w:highlight w:val="yellow"/>
        </w:rPr>
        <w:t>Another way that the risks can be reduced is through advertising in the mass media as well as creating public awareness on importance of maternal health. Through ethical</w:t>
      </w:r>
      <w:r w:rsidR="00E14CAC" w:rsidRPr="00C076D3">
        <w:rPr>
          <w:rFonts w:ascii="Times New Roman" w:hAnsi="Times New Roman" w:cs="Times New Roman"/>
          <w:b/>
          <w:bCs/>
          <w:sz w:val="24"/>
          <w:szCs w:val="24"/>
          <w:highlight w:val="yellow"/>
        </w:rPr>
        <w:t>ly</w:t>
      </w:r>
      <w:r w:rsidR="005C3DA8" w:rsidRPr="00C076D3">
        <w:rPr>
          <w:rFonts w:ascii="Times New Roman" w:hAnsi="Times New Roman" w:cs="Times New Roman"/>
          <w:b/>
          <w:bCs/>
          <w:sz w:val="24"/>
          <w:szCs w:val="24"/>
          <w:highlight w:val="yellow"/>
        </w:rPr>
        <w:t xml:space="preserve"> </w:t>
      </w:r>
      <w:r w:rsidR="00E14CAC" w:rsidRPr="00C076D3">
        <w:rPr>
          <w:rFonts w:ascii="Times New Roman" w:hAnsi="Times New Roman" w:cs="Times New Roman"/>
          <w:b/>
          <w:bCs/>
          <w:sz w:val="24"/>
          <w:szCs w:val="24"/>
          <w:highlight w:val="yellow"/>
        </w:rPr>
        <w:t xml:space="preserve">designed </w:t>
      </w:r>
      <w:r w:rsidR="005C3DA8" w:rsidRPr="00C076D3">
        <w:rPr>
          <w:rFonts w:ascii="Times New Roman" w:hAnsi="Times New Roman" w:cs="Times New Roman"/>
          <w:b/>
          <w:bCs/>
          <w:sz w:val="24"/>
          <w:szCs w:val="24"/>
          <w:highlight w:val="yellow"/>
        </w:rPr>
        <w:t xml:space="preserve">adverts the </w:t>
      </w:r>
      <w:r w:rsidR="00E14CAC" w:rsidRPr="00C076D3">
        <w:rPr>
          <w:rFonts w:ascii="Times New Roman" w:hAnsi="Times New Roman" w:cs="Times New Roman"/>
          <w:b/>
          <w:bCs/>
          <w:sz w:val="24"/>
          <w:szCs w:val="24"/>
          <w:highlight w:val="yellow"/>
        </w:rPr>
        <w:t>hospital will inform and persuade different potential customers so that they would consider seeking the services. This enables the hospital to compete with the other retail clinics.</w:t>
      </w:r>
    </w:p>
    <w:p w14:paraId="024554DF" w14:textId="40EA9FAC" w:rsidR="00B20D01"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One way to remain outstanding from other competitors, it is essential to </w:t>
      </w:r>
      <w:r w:rsidR="009D671A" w:rsidRPr="00934CE2">
        <w:rPr>
          <w:rFonts w:ascii="Times New Roman" w:hAnsi="Times New Roman" w:cs="Times New Roman"/>
          <w:sz w:val="24"/>
          <w:szCs w:val="24"/>
        </w:rPr>
        <w:t>be innovative in terms of the provision of health care. With access to the entire departments of the CHC, the maternity wing can provide detailed and even unique treatments that attract the patients. Patients who have to subscribe to packages available in the maternity wing also can access bonus services such as scanning and any other additional tests for the best welfare of the patients. Inclusion of premium membership to the maternity wing, patients will be able to access quality care under subsidized costs.</w:t>
      </w:r>
    </w:p>
    <w:p w14:paraId="03FC5C49" w14:textId="2F095A6A" w:rsidR="009D671A"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     Cost-benefit analysis of the proposed maternity wing. </w:t>
      </w:r>
    </w:p>
    <w:p w14:paraId="76E2BC1E" w14:textId="77777777" w:rsidR="00E14CAC"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To determine the economic feasibility of the project, the present value of the estimated costs and benefits, and the net profit over a 5-year time are calculated using the current value discount of 11%. The capital cost that has been estimated includes the construction of the new wing and purchasing of furniture and other equipment necessary in the provision of the services. This cost is projected to be about $100,000,000. </w:t>
      </w:r>
    </w:p>
    <w:p w14:paraId="3CDFC4A3" w14:textId="23AB1F76" w:rsidR="003635B5"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The cost of operation, on the other hand, is estimated to include the salaries for staff, essential utilities and insurance, and the other expenses such as administrative and cost of </w:t>
      </w:r>
      <w:r w:rsidRPr="00934CE2">
        <w:rPr>
          <w:rFonts w:ascii="Times New Roman" w:hAnsi="Times New Roman" w:cs="Times New Roman"/>
          <w:sz w:val="24"/>
          <w:szCs w:val="24"/>
        </w:rPr>
        <w:lastRenderedPageBreak/>
        <w:t>marketing. Employees will consist of one pediatrician, nurses, and clinical officer and theater technicians, among others, as proposed by the department. They will, therefore, be paid as per their recruitment agreement with yearly increment in their salary at a rate of 2.7%.</w:t>
      </w:r>
    </w:p>
    <w:p w14:paraId="0A2015E2" w14:textId="77777777" w:rsidR="00E14CAC"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The cost of essential utilities </w:t>
      </w:r>
      <w:r w:rsidR="00663989" w:rsidRPr="00934CE2">
        <w:rPr>
          <w:rFonts w:ascii="Times New Roman" w:hAnsi="Times New Roman" w:cs="Times New Roman"/>
          <w:sz w:val="24"/>
          <w:szCs w:val="24"/>
        </w:rPr>
        <w:t xml:space="preserve">is projected to increase by 5% per year as the provision of services increase due to patient-level going upwards. Possible hiring of new staff in year four will also raise operation and insurance costs. The rest of the average operating price expected to grow by 12% annual revenue based on the CHC financial statements. </w:t>
      </w:r>
    </w:p>
    <w:p w14:paraId="44BFCDA7" w14:textId="0BF433C8" w:rsidR="003635B5" w:rsidRDefault="0066398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According to the cost-benefit analysis, the present value discount of 11% total cost over five years is expected to be $11,456,432.36.</w:t>
      </w:r>
      <w:r w:rsidR="00710E8E" w:rsidRPr="00934CE2">
        <w:rPr>
          <w:rFonts w:ascii="Times New Roman" w:hAnsi="Times New Roman" w:cs="Times New Roman"/>
          <w:sz w:val="24"/>
          <w:szCs w:val="24"/>
        </w:rPr>
        <w:t xml:space="preserve"> The benefit/revenue to be realized is determined using the fee collected from each patient in ether consultation charges or delivery. With an estimated patient of 40 per week, revenue raised within the first year will be $5,432,756—appendix with detailed information. </w:t>
      </w:r>
    </w:p>
    <w:p w14:paraId="3273275F" w14:textId="68E2FEA5" w:rsidR="00E14CAC" w:rsidRPr="00BF45E8" w:rsidRDefault="00E14CAC" w:rsidP="00F32236">
      <w:pPr>
        <w:spacing w:line="480" w:lineRule="auto"/>
        <w:ind w:firstLine="720"/>
        <w:rPr>
          <w:rFonts w:ascii="Times New Roman" w:hAnsi="Times New Roman" w:cs="Times New Roman"/>
          <w:b/>
          <w:bCs/>
          <w:sz w:val="24"/>
          <w:szCs w:val="24"/>
        </w:rPr>
      </w:pPr>
      <w:r w:rsidRPr="00C076D3">
        <w:rPr>
          <w:rFonts w:ascii="Times New Roman" w:hAnsi="Times New Roman" w:cs="Times New Roman"/>
          <w:b/>
          <w:bCs/>
          <w:sz w:val="24"/>
          <w:szCs w:val="24"/>
          <w:highlight w:val="yellow"/>
        </w:rPr>
        <w:t xml:space="preserve">The five-year plan </w:t>
      </w:r>
      <w:r w:rsidR="00BF45E8" w:rsidRPr="00C076D3">
        <w:rPr>
          <w:rFonts w:ascii="Times New Roman" w:hAnsi="Times New Roman" w:cs="Times New Roman"/>
          <w:b/>
          <w:bCs/>
          <w:sz w:val="24"/>
          <w:szCs w:val="24"/>
          <w:highlight w:val="yellow"/>
        </w:rPr>
        <w:t>includes</w:t>
      </w:r>
      <w:r w:rsidRPr="00C076D3">
        <w:rPr>
          <w:rFonts w:ascii="Times New Roman" w:hAnsi="Times New Roman" w:cs="Times New Roman"/>
          <w:b/>
          <w:bCs/>
          <w:sz w:val="24"/>
          <w:szCs w:val="24"/>
          <w:highlight w:val="yellow"/>
        </w:rPr>
        <w:t xml:space="preserve"> proper monitoring of these initiatives so that the revenue allocated for different programs can be used for the intended purpose. The board of management should therefore prepare an evaluation plan to </w:t>
      </w:r>
      <w:r w:rsidR="00BF45E8" w:rsidRPr="00C076D3">
        <w:rPr>
          <w:rFonts w:ascii="Times New Roman" w:hAnsi="Times New Roman" w:cs="Times New Roman"/>
          <w:b/>
          <w:bCs/>
          <w:sz w:val="24"/>
          <w:szCs w:val="24"/>
          <w:highlight w:val="yellow"/>
        </w:rPr>
        <w:t>monitor implementation of the programs, this plan ensures that the phases of implementing policies takes only the intended time, so that the initiative is able to make benefits within the first five years.</w:t>
      </w:r>
    </w:p>
    <w:p w14:paraId="13621952" w14:textId="4F6B771F" w:rsidR="00710E8E"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Ways to control costs and maximize benefits.</w:t>
      </w:r>
    </w:p>
    <w:p w14:paraId="39F707A4" w14:textId="1F745D79" w:rsidR="00F73F2C" w:rsidRDefault="006526C9" w:rsidP="00F73F2C">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The management is in charge of making any changes with the aims of controlling the cost through monitoring the financial muscle of the CHC. All overhead expenditures that have no relation to the </w:t>
      </w:r>
      <w:r w:rsidR="008C59D8" w:rsidRPr="00934CE2">
        <w:rPr>
          <w:rFonts w:ascii="Times New Roman" w:hAnsi="Times New Roman" w:cs="Times New Roman"/>
          <w:sz w:val="24"/>
          <w:szCs w:val="24"/>
        </w:rPr>
        <w:t xml:space="preserve">provision of maternal health care comprise the highest expenditure cost. The maintenance of the buildings and equipment should be given priority regularly. Staff will be </w:t>
      </w:r>
      <w:r w:rsidR="008C59D8" w:rsidRPr="00934CE2">
        <w:rPr>
          <w:rFonts w:ascii="Times New Roman" w:hAnsi="Times New Roman" w:cs="Times New Roman"/>
          <w:sz w:val="24"/>
          <w:szCs w:val="24"/>
        </w:rPr>
        <w:lastRenderedPageBreak/>
        <w:t>required to handle facilities available with care and take care of any other resource provided by the medical center</w:t>
      </w:r>
      <w:r w:rsidR="00023696">
        <w:rPr>
          <w:rFonts w:ascii="Times New Roman" w:hAnsi="Times New Roman" w:cs="Times New Roman"/>
          <w:sz w:val="24"/>
          <w:szCs w:val="24"/>
        </w:rPr>
        <w:t xml:space="preserve"> (</w:t>
      </w:r>
      <w:r w:rsidR="00023696" w:rsidRPr="00023696">
        <w:rPr>
          <w:rFonts w:ascii="Times New Roman" w:hAnsi="Times New Roman" w:cs="Times New Roman"/>
          <w:sz w:val="24"/>
          <w:szCs w:val="24"/>
        </w:rPr>
        <w:t>Bai, G., &amp; Anderson, G. F. 2016).</w:t>
      </w:r>
      <w:r w:rsidR="00901249">
        <w:rPr>
          <w:rFonts w:ascii="Times New Roman" w:hAnsi="Times New Roman" w:cs="Times New Roman"/>
          <w:sz w:val="24"/>
          <w:szCs w:val="24"/>
        </w:rPr>
        <w:t xml:space="preserve"> </w:t>
      </w:r>
      <w:r w:rsidR="00901249" w:rsidRPr="00901249">
        <w:rPr>
          <w:rFonts w:ascii="Times New Roman" w:hAnsi="Times New Roman" w:cs="Times New Roman"/>
          <w:b/>
          <w:sz w:val="24"/>
          <w:szCs w:val="24"/>
        </w:rPr>
        <w:t>[</w:t>
      </w:r>
      <w:r w:rsidR="00901249">
        <w:rPr>
          <w:rFonts w:ascii="Times New Roman" w:hAnsi="Times New Roman" w:cs="Times New Roman"/>
          <w:b/>
          <w:sz w:val="24"/>
          <w:szCs w:val="24"/>
        </w:rPr>
        <w:t>You seem to awkwardly end this body paragraph with a cited piece of information before jumping to the next body paragraph. How will you address this issue, Sukhwinder?</w:t>
      </w:r>
      <w:r w:rsidR="00901249" w:rsidRPr="00901249">
        <w:rPr>
          <w:rFonts w:ascii="Times New Roman" w:hAnsi="Times New Roman" w:cs="Times New Roman"/>
          <w:b/>
          <w:sz w:val="24"/>
          <w:szCs w:val="24"/>
        </w:rPr>
        <w:t>]</w:t>
      </w:r>
    </w:p>
    <w:p w14:paraId="68C5B095" w14:textId="30C51A73" w:rsidR="00710E8E" w:rsidRPr="00130E9E" w:rsidRDefault="008C59D8" w:rsidP="00F73F2C">
      <w:pPr>
        <w:spacing w:line="480" w:lineRule="auto"/>
        <w:ind w:firstLine="720"/>
        <w:rPr>
          <w:rFonts w:ascii="Times New Roman" w:hAnsi="Times New Roman" w:cs="Times New Roman"/>
          <w:b/>
          <w:bCs/>
          <w:sz w:val="24"/>
          <w:szCs w:val="24"/>
        </w:rPr>
      </w:pPr>
      <w:r w:rsidRPr="00934CE2">
        <w:rPr>
          <w:rFonts w:ascii="Times New Roman" w:hAnsi="Times New Roman" w:cs="Times New Roman"/>
          <w:sz w:val="24"/>
          <w:szCs w:val="24"/>
        </w:rPr>
        <w:t>The costs of essent</w:t>
      </w:r>
      <w:r w:rsidRPr="00F30D3B">
        <w:rPr>
          <w:rFonts w:ascii="Times New Roman" w:hAnsi="Times New Roman" w:cs="Times New Roman"/>
          <w:sz w:val="24"/>
          <w:szCs w:val="24"/>
        </w:rPr>
        <w:t>ial utilities such as electricity, internet, and communication should be kept in check to avoid misuse and wastage. New programs</w:t>
      </w:r>
      <w:r w:rsidRPr="00934CE2">
        <w:rPr>
          <w:rFonts w:ascii="Times New Roman" w:hAnsi="Times New Roman" w:cs="Times New Roman"/>
          <w:sz w:val="24"/>
          <w:szCs w:val="24"/>
        </w:rPr>
        <w:t>, therefore, as technology improves, should be put into consideration to maximize benefits. Any latest idea of increasing revenue should be given priority considerations</w:t>
      </w:r>
      <w:r w:rsidRPr="00C076D3">
        <w:rPr>
          <w:rFonts w:ascii="Times New Roman" w:hAnsi="Times New Roman" w:cs="Times New Roman"/>
          <w:sz w:val="24"/>
          <w:szCs w:val="24"/>
          <w:highlight w:val="yellow"/>
        </w:rPr>
        <w:t>.</w:t>
      </w:r>
      <w:r w:rsidR="005A5399" w:rsidRPr="00C076D3">
        <w:rPr>
          <w:rFonts w:ascii="Times New Roman" w:hAnsi="Times New Roman" w:cs="Times New Roman"/>
          <w:sz w:val="24"/>
          <w:szCs w:val="24"/>
          <w:highlight w:val="yellow"/>
        </w:rPr>
        <w:t xml:space="preserve"> </w:t>
      </w:r>
      <w:r w:rsidR="005A5399" w:rsidRPr="00C076D3">
        <w:rPr>
          <w:rFonts w:ascii="Times New Roman" w:hAnsi="Times New Roman" w:cs="Times New Roman"/>
          <w:b/>
          <w:bCs/>
          <w:sz w:val="24"/>
          <w:szCs w:val="24"/>
          <w:highlight w:val="yellow"/>
        </w:rPr>
        <w:t>Another strategy to ensure that benefits remain keep on improving is by investing on customer care services that will promote holding a wide market base</w:t>
      </w:r>
      <w:r w:rsidR="00130E9E" w:rsidRPr="00C076D3">
        <w:rPr>
          <w:rFonts w:ascii="Times New Roman" w:hAnsi="Times New Roman" w:cs="Times New Roman"/>
          <w:b/>
          <w:bCs/>
          <w:sz w:val="24"/>
          <w:szCs w:val="24"/>
          <w:highlight w:val="yellow"/>
        </w:rPr>
        <w:t xml:space="preserve">. Customers are the best path towards improvement of revenues as good </w:t>
      </w:r>
      <w:r w:rsidR="00C076D3" w:rsidRPr="00C076D3">
        <w:rPr>
          <w:rFonts w:ascii="Times New Roman" w:hAnsi="Times New Roman" w:cs="Times New Roman"/>
          <w:b/>
          <w:bCs/>
          <w:sz w:val="24"/>
          <w:szCs w:val="24"/>
          <w:highlight w:val="yellow"/>
        </w:rPr>
        <w:t>customers’</w:t>
      </w:r>
      <w:r w:rsidR="00130E9E" w:rsidRPr="00C076D3">
        <w:rPr>
          <w:rFonts w:ascii="Times New Roman" w:hAnsi="Times New Roman" w:cs="Times New Roman"/>
          <w:b/>
          <w:bCs/>
          <w:sz w:val="24"/>
          <w:szCs w:val="24"/>
          <w:highlight w:val="yellow"/>
        </w:rPr>
        <w:t xml:space="preserve"> services spread widely easing the referral method of marketing applied by the hospital.</w:t>
      </w:r>
      <w:r w:rsidR="00901249">
        <w:rPr>
          <w:rFonts w:ascii="Times New Roman" w:hAnsi="Times New Roman" w:cs="Times New Roman"/>
          <w:b/>
          <w:bCs/>
          <w:sz w:val="24"/>
          <w:szCs w:val="24"/>
        </w:rPr>
        <w:t xml:space="preserve"> </w:t>
      </w:r>
    </w:p>
    <w:p w14:paraId="4E61B6D1" w14:textId="7D358E6C" w:rsidR="008C59D8"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Conclusion.</w:t>
      </w:r>
    </w:p>
    <w:p w14:paraId="0AA5D387" w14:textId="6967667C" w:rsidR="008C59D8"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According to the cost-benefit analysis, setting up this maternity wing will lead to efficiency in service delivery as well as bring more revenue to the health center. The continued benefit, in the long run, </w:t>
      </w:r>
      <w:r w:rsidR="00600E7F" w:rsidRPr="00934CE2">
        <w:rPr>
          <w:rFonts w:ascii="Times New Roman" w:hAnsi="Times New Roman" w:cs="Times New Roman"/>
          <w:sz w:val="24"/>
          <w:szCs w:val="24"/>
        </w:rPr>
        <w:t xml:space="preserve">depends on innovation and creativity of the management in maximizing profit while reducing cost. </w:t>
      </w:r>
      <w:r w:rsidRPr="00934CE2">
        <w:rPr>
          <w:rFonts w:ascii="Times New Roman" w:hAnsi="Times New Roman" w:cs="Times New Roman"/>
          <w:sz w:val="24"/>
          <w:szCs w:val="24"/>
        </w:rPr>
        <w:t>Like illustrated, the market has a gap that necessitates the establishment of the hospital. With the already established good brand, the maternity wing will attract a considerable proportion of the market. The referral program will increase the competitiveness of the center within the market. This, therefore, makes this project a viable project in the short and long run.</w:t>
      </w:r>
    </w:p>
    <w:p w14:paraId="70A432F6" w14:textId="77777777" w:rsidR="00710E8E" w:rsidRPr="00934CE2" w:rsidRDefault="00710E8E" w:rsidP="00934CE2">
      <w:pPr>
        <w:spacing w:line="480" w:lineRule="auto"/>
        <w:rPr>
          <w:rFonts w:ascii="Times New Roman" w:hAnsi="Times New Roman" w:cs="Times New Roman"/>
          <w:sz w:val="24"/>
          <w:szCs w:val="24"/>
        </w:rPr>
      </w:pPr>
    </w:p>
    <w:p w14:paraId="558345C7" w14:textId="77777777" w:rsidR="003635B5" w:rsidRPr="00934CE2" w:rsidRDefault="003635B5" w:rsidP="00934CE2">
      <w:pPr>
        <w:spacing w:line="480" w:lineRule="auto"/>
        <w:rPr>
          <w:rFonts w:ascii="Times New Roman" w:hAnsi="Times New Roman" w:cs="Times New Roman"/>
          <w:sz w:val="24"/>
          <w:szCs w:val="24"/>
        </w:rPr>
      </w:pPr>
    </w:p>
    <w:p w14:paraId="06F67D61" w14:textId="277EDD42" w:rsidR="00327D84" w:rsidRDefault="00327D84" w:rsidP="00934CE2">
      <w:pPr>
        <w:spacing w:line="480" w:lineRule="auto"/>
        <w:rPr>
          <w:rFonts w:ascii="Times New Roman" w:hAnsi="Times New Roman" w:cs="Times New Roman"/>
          <w:sz w:val="24"/>
          <w:szCs w:val="24"/>
        </w:rPr>
      </w:pPr>
    </w:p>
    <w:p w14:paraId="48FB053E" w14:textId="6104F450" w:rsidR="00934CE2" w:rsidRDefault="00934CE2" w:rsidP="00934CE2">
      <w:pPr>
        <w:spacing w:line="480" w:lineRule="auto"/>
        <w:rPr>
          <w:rFonts w:ascii="Times New Roman" w:hAnsi="Times New Roman" w:cs="Times New Roman"/>
          <w:sz w:val="24"/>
          <w:szCs w:val="24"/>
        </w:rPr>
      </w:pPr>
    </w:p>
    <w:p w14:paraId="4FB48C1C" w14:textId="674FEF6F" w:rsidR="00934CE2" w:rsidRDefault="00934CE2" w:rsidP="00C076D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ADD9909" w14:textId="39745923" w:rsidR="00934CE2" w:rsidRDefault="00934CE2" w:rsidP="00934CE2">
      <w:pPr>
        <w:spacing w:line="480" w:lineRule="auto"/>
        <w:rPr>
          <w:rFonts w:ascii="Times New Roman" w:hAnsi="Times New Roman" w:cs="Times New Roman"/>
          <w:sz w:val="24"/>
          <w:szCs w:val="24"/>
        </w:rPr>
      </w:pPr>
      <w:bookmarkStart w:id="1" w:name="_Hlk41843598"/>
      <w:r w:rsidRPr="00934CE2">
        <w:rPr>
          <w:rFonts w:ascii="Times New Roman" w:hAnsi="Times New Roman" w:cs="Times New Roman"/>
          <w:sz w:val="24"/>
          <w:szCs w:val="24"/>
        </w:rPr>
        <w:t xml:space="preserve">Agency for Healthcare Research and Quality. (2015). </w:t>
      </w:r>
      <w:bookmarkEnd w:id="1"/>
      <w:proofErr w:type="gramStart"/>
      <w:r w:rsidRPr="00934CE2">
        <w:rPr>
          <w:rFonts w:ascii="Times New Roman" w:hAnsi="Times New Roman" w:cs="Times New Roman"/>
          <w:sz w:val="24"/>
          <w:szCs w:val="24"/>
        </w:rPr>
        <w:t>The</w:t>
      </w:r>
      <w:proofErr w:type="gramEnd"/>
      <w:r w:rsidRPr="00934CE2">
        <w:rPr>
          <w:rFonts w:ascii="Times New Roman" w:hAnsi="Times New Roman" w:cs="Times New Roman"/>
          <w:sz w:val="24"/>
          <w:szCs w:val="24"/>
        </w:rPr>
        <w:t xml:space="preserve"> six domains of health care quality.</w:t>
      </w:r>
    </w:p>
    <w:p w14:paraId="76A558A0" w14:textId="52E7BADF" w:rsidR="00936FF7" w:rsidRDefault="00936FF7" w:rsidP="00936FF7">
      <w:pPr>
        <w:spacing w:line="480" w:lineRule="auto"/>
        <w:rPr>
          <w:rFonts w:ascii="Times New Roman" w:hAnsi="Times New Roman" w:cs="Times New Roman"/>
          <w:sz w:val="24"/>
          <w:szCs w:val="24"/>
        </w:rPr>
      </w:pPr>
      <w:r w:rsidRPr="00936FF7">
        <w:rPr>
          <w:rFonts w:ascii="Times New Roman" w:hAnsi="Times New Roman" w:cs="Times New Roman"/>
          <w:sz w:val="24"/>
          <w:szCs w:val="24"/>
        </w:rPr>
        <w:t>Patient safety/talking quality/create/</w:t>
      </w:r>
      <w:proofErr w:type="spellStart"/>
      <w:r w:rsidRPr="00936FF7">
        <w:rPr>
          <w:rFonts w:ascii="Times New Roman" w:hAnsi="Times New Roman" w:cs="Times New Roman"/>
          <w:sz w:val="24"/>
          <w:szCs w:val="24"/>
        </w:rPr>
        <w:t>sixdomains.htmlirginia</w:t>
      </w:r>
      <w:proofErr w:type="spellEnd"/>
      <w:r w:rsidRPr="00936FF7">
        <w:rPr>
          <w:rFonts w:ascii="Times New Roman" w:hAnsi="Times New Roman" w:cs="Times New Roman"/>
          <w:sz w:val="24"/>
          <w:szCs w:val="24"/>
        </w:rPr>
        <w:t xml:space="preserve"> Medical Journal, 105(3), 28-30.</w:t>
      </w:r>
    </w:p>
    <w:p w14:paraId="3F8C63D0" w14:textId="4FA356CE" w:rsidR="00936FF7" w:rsidRDefault="00936FF7" w:rsidP="00936FF7">
      <w:pPr>
        <w:spacing w:line="480" w:lineRule="auto"/>
        <w:rPr>
          <w:rFonts w:ascii="Times New Roman" w:hAnsi="Times New Roman" w:cs="Times New Roman"/>
          <w:sz w:val="24"/>
          <w:szCs w:val="24"/>
        </w:rPr>
      </w:pPr>
      <w:r w:rsidRPr="00936FF7">
        <w:rPr>
          <w:rFonts w:ascii="Times New Roman" w:hAnsi="Times New Roman" w:cs="Times New Roman"/>
          <w:sz w:val="24"/>
          <w:szCs w:val="24"/>
        </w:rPr>
        <w:t xml:space="preserve">Retrieved from </w:t>
      </w:r>
      <w:hyperlink r:id="rId9" w:history="1">
        <w:r w:rsidRPr="005C6E21">
          <w:rPr>
            <w:rStyle w:val="Hyperlink"/>
            <w:rFonts w:ascii="Times New Roman" w:hAnsi="Times New Roman" w:cs="Times New Roman"/>
            <w:sz w:val="24"/>
            <w:szCs w:val="24"/>
          </w:rPr>
          <w:t>https://ahrq.gov/professionals/quality-</w:t>
        </w:r>
      </w:hyperlink>
    </w:p>
    <w:p w14:paraId="0244E1E3" w14:textId="77777777" w:rsidR="00934CE2" w:rsidRDefault="00934CE2"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  </w:t>
      </w:r>
      <w:bookmarkStart w:id="2" w:name="_Hlk41843520"/>
      <w:r w:rsidRPr="00934CE2">
        <w:rPr>
          <w:rFonts w:ascii="Times New Roman" w:hAnsi="Times New Roman" w:cs="Times New Roman"/>
          <w:sz w:val="24"/>
          <w:szCs w:val="24"/>
        </w:rPr>
        <w:t xml:space="preserve">Blumenthal, D. (2009). </w:t>
      </w:r>
      <w:bookmarkEnd w:id="2"/>
      <w:r w:rsidRPr="00934CE2">
        <w:rPr>
          <w:rFonts w:ascii="Times New Roman" w:hAnsi="Times New Roman" w:cs="Times New Roman"/>
          <w:sz w:val="24"/>
          <w:szCs w:val="24"/>
        </w:rPr>
        <w:t>Stimulating the adoption of health information technology. West V</w:t>
      </w:r>
    </w:p>
    <w:p w14:paraId="279A7F5C" w14:textId="472D2D09" w:rsidR="00934CE2" w:rsidRDefault="00934CE2"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Economic Policy Institute. (2018). Nominal wage tracker. Retrieved from </w:t>
      </w:r>
      <w:hyperlink r:id="rId10" w:history="1">
        <w:r w:rsidR="00936FF7" w:rsidRPr="005C6E21">
          <w:rPr>
            <w:rStyle w:val="Hyperlink"/>
            <w:rFonts w:ascii="Times New Roman" w:hAnsi="Times New Roman" w:cs="Times New Roman"/>
            <w:sz w:val="24"/>
            <w:szCs w:val="24"/>
          </w:rPr>
          <w:t>https://epi.org/nominal-wage-tracker/</w:t>
        </w:r>
      </w:hyperlink>
    </w:p>
    <w:p w14:paraId="6D14A13F" w14:textId="7517B74C" w:rsidR="00934CE2" w:rsidRDefault="00934CE2" w:rsidP="00934CE2">
      <w:pPr>
        <w:spacing w:line="480" w:lineRule="auto"/>
        <w:rPr>
          <w:rFonts w:ascii="Times New Roman" w:hAnsi="Times New Roman" w:cs="Times New Roman"/>
          <w:sz w:val="24"/>
          <w:szCs w:val="24"/>
        </w:rPr>
      </w:pPr>
      <w:bookmarkStart w:id="3" w:name="_Hlk41843727"/>
      <w:proofErr w:type="spellStart"/>
      <w:r w:rsidRPr="00934CE2">
        <w:rPr>
          <w:rFonts w:ascii="Times New Roman" w:hAnsi="Times New Roman" w:cs="Times New Roman"/>
          <w:sz w:val="24"/>
          <w:szCs w:val="24"/>
        </w:rPr>
        <w:t>Ghose</w:t>
      </w:r>
      <w:proofErr w:type="spellEnd"/>
      <w:r w:rsidRPr="00934CE2">
        <w:rPr>
          <w:rFonts w:ascii="Times New Roman" w:hAnsi="Times New Roman" w:cs="Times New Roman"/>
          <w:sz w:val="24"/>
          <w:szCs w:val="24"/>
        </w:rPr>
        <w:t>, B</w:t>
      </w:r>
      <w:bookmarkEnd w:id="3"/>
      <w:r w:rsidRPr="00934CE2">
        <w:rPr>
          <w:rFonts w:ascii="Times New Roman" w:hAnsi="Times New Roman" w:cs="Times New Roman"/>
          <w:sz w:val="24"/>
          <w:szCs w:val="24"/>
        </w:rPr>
        <w:t xml:space="preserve">., Feng, D., Tang, S., Yaya, S., He, Z., </w:t>
      </w:r>
      <w:proofErr w:type="spellStart"/>
      <w:r w:rsidRPr="00934CE2">
        <w:rPr>
          <w:rFonts w:ascii="Times New Roman" w:hAnsi="Times New Roman" w:cs="Times New Roman"/>
          <w:sz w:val="24"/>
          <w:szCs w:val="24"/>
        </w:rPr>
        <w:t>Udenigwe</w:t>
      </w:r>
      <w:proofErr w:type="spellEnd"/>
      <w:r w:rsidRPr="00934CE2">
        <w:rPr>
          <w:rFonts w:ascii="Times New Roman" w:hAnsi="Times New Roman" w:cs="Times New Roman"/>
          <w:sz w:val="24"/>
          <w:szCs w:val="24"/>
        </w:rPr>
        <w:t>, O</w:t>
      </w:r>
      <w:proofErr w:type="gramStart"/>
      <w:r w:rsidRPr="00934CE2">
        <w:rPr>
          <w:rFonts w:ascii="Times New Roman" w:hAnsi="Times New Roman" w:cs="Times New Roman"/>
          <w:sz w:val="24"/>
          <w:szCs w:val="24"/>
        </w:rPr>
        <w:t>., ...</w:t>
      </w:r>
      <w:proofErr w:type="gramEnd"/>
      <w:r w:rsidRPr="00934CE2">
        <w:rPr>
          <w:rFonts w:ascii="Times New Roman" w:hAnsi="Times New Roman" w:cs="Times New Roman"/>
          <w:sz w:val="24"/>
          <w:szCs w:val="24"/>
        </w:rPr>
        <w:t xml:space="preserve"> &amp; Feng, Z. (2017). Women's decision-making autonomy and utilization of maternal healthcare services: results from the Bangladesh Demographic and Health Survey. BMJ Open, 7(9), e017142.</w:t>
      </w:r>
    </w:p>
    <w:p w14:paraId="29DFE496" w14:textId="4E32A254" w:rsidR="00130E9E" w:rsidRPr="00901249" w:rsidRDefault="00130E9E" w:rsidP="00901249">
      <w:pPr>
        <w:spacing w:line="480" w:lineRule="auto"/>
        <w:rPr>
          <w:rFonts w:ascii="Times New Roman" w:hAnsi="Times New Roman" w:cs="Times New Roman"/>
          <w:b/>
          <w:sz w:val="24"/>
          <w:szCs w:val="24"/>
        </w:rPr>
      </w:pPr>
      <w:bookmarkStart w:id="4" w:name="_Hlk42165641"/>
      <w:r w:rsidRPr="00130E9E">
        <w:rPr>
          <w:rFonts w:ascii="Times New Roman" w:hAnsi="Times New Roman" w:cs="Times New Roman"/>
          <w:sz w:val="24"/>
          <w:szCs w:val="24"/>
        </w:rPr>
        <w:t xml:space="preserve">Bai, G., &amp; Anderson, G. F. (2016). </w:t>
      </w:r>
      <w:bookmarkEnd w:id="4"/>
      <w:r w:rsidRPr="00130E9E">
        <w:rPr>
          <w:rFonts w:ascii="Times New Roman" w:hAnsi="Times New Roman" w:cs="Times New Roman"/>
          <w:sz w:val="24"/>
          <w:szCs w:val="24"/>
        </w:rPr>
        <w:t xml:space="preserve">US hospitals are still using </w:t>
      </w:r>
      <w:proofErr w:type="spellStart"/>
      <w:r w:rsidRPr="00130E9E">
        <w:rPr>
          <w:rFonts w:ascii="Times New Roman" w:hAnsi="Times New Roman" w:cs="Times New Roman"/>
          <w:sz w:val="24"/>
          <w:szCs w:val="24"/>
        </w:rPr>
        <w:t>chargemaster</w:t>
      </w:r>
      <w:proofErr w:type="spellEnd"/>
      <w:r w:rsidRPr="00130E9E">
        <w:rPr>
          <w:rFonts w:ascii="Times New Roman" w:hAnsi="Times New Roman" w:cs="Times New Roman"/>
          <w:sz w:val="24"/>
          <w:szCs w:val="24"/>
        </w:rPr>
        <w:t xml:space="preserve"> markups to maximize revenues. Health Affairs, 35(9), 1658-1664.</w:t>
      </w:r>
      <w:r w:rsidR="00F30D3B">
        <w:rPr>
          <w:rFonts w:ascii="Times New Roman" w:hAnsi="Times New Roman" w:cs="Times New Roman"/>
          <w:sz w:val="24"/>
          <w:szCs w:val="24"/>
        </w:rPr>
        <w:t xml:space="preserve"> </w:t>
      </w:r>
      <w:r w:rsidR="00F30D3B" w:rsidRPr="00F30D3B">
        <w:rPr>
          <w:rFonts w:ascii="Times New Roman" w:hAnsi="Times New Roman" w:cs="Times New Roman"/>
          <w:b/>
          <w:sz w:val="24"/>
          <w:szCs w:val="24"/>
        </w:rPr>
        <w:t>[</w:t>
      </w:r>
      <w:r w:rsidR="00F30D3B">
        <w:rPr>
          <w:rFonts w:ascii="Times New Roman" w:hAnsi="Times New Roman" w:cs="Times New Roman"/>
          <w:b/>
          <w:sz w:val="24"/>
          <w:szCs w:val="24"/>
        </w:rPr>
        <w:t xml:space="preserve">This source citation is incorrectly formatted because you mention the name of the journal article and the volume number in plain text. To fix this issue, revise your incorrectly formatted source citation based on the assigned style, which you may want to clarify. Now, here is a similar example based on the APA 7 style: </w:t>
      </w:r>
      <w:r w:rsidR="00F30D3B" w:rsidRPr="00F30D3B">
        <w:rPr>
          <w:rFonts w:ascii="Times New Roman" w:hAnsi="Times New Roman" w:cs="Times New Roman"/>
          <w:b/>
          <w:sz w:val="24"/>
          <w:szCs w:val="24"/>
        </w:rPr>
        <w:t xml:space="preserve">Smith, J., &amp; Lee, K. (2018). China: A revolutionary power. </w:t>
      </w:r>
      <w:r w:rsidR="00F30D3B" w:rsidRPr="00F30D3B">
        <w:rPr>
          <w:rFonts w:ascii="Times New Roman" w:hAnsi="Times New Roman" w:cs="Times New Roman"/>
          <w:b/>
          <w:i/>
          <w:sz w:val="24"/>
          <w:szCs w:val="24"/>
        </w:rPr>
        <w:t>International Journal of the Humanities, 22</w:t>
      </w:r>
      <w:r w:rsidR="00F30D3B" w:rsidRPr="00F30D3B">
        <w:rPr>
          <w:rFonts w:ascii="Times New Roman" w:hAnsi="Times New Roman" w:cs="Times New Roman"/>
          <w:b/>
          <w:sz w:val="24"/>
          <w:szCs w:val="24"/>
        </w:rPr>
        <w:t>(2), 10-40.]</w:t>
      </w:r>
    </w:p>
    <w:p w14:paraId="3FDB4F8F" w14:textId="6DD86456" w:rsidR="00936FF7" w:rsidRDefault="00936FF7" w:rsidP="00934CE2">
      <w:pPr>
        <w:spacing w:line="480" w:lineRule="auto"/>
        <w:rPr>
          <w:rFonts w:ascii="Times New Roman" w:hAnsi="Times New Roman" w:cs="Times New Roman"/>
          <w:sz w:val="24"/>
          <w:szCs w:val="24"/>
        </w:rPr>
      </w:pPr>
    </w:p>
    <w:p w14:paraId="218E3C04" w14:textId="68A13A32" w:rsidR="00936FF7" w:rsidRDefault="00936FF7" w:rsidP="00934CE2">
      <w:pPr>
        <w:spacing w:line="480" w:lineRule="auto"/>
        <w:rPr>
          <w:rFonts w:ascii="Times New Roman" w:hAnsi="Times New Roman" w:cs="Times New Roman"/>
          <w:sz w:val="24"/>
          <w:szCs w:val="24"/>
        </w:rPr>
      </w:pPr>
    </w:p>
    <w:p w14:paraId="0C427AB7" w14:textId="6D6A7D31" w:rsidR="00936FF7" w:rsidRDefault="00936FF7" w:rsidP="00934CE2">
      <w:pPr>
        <w:spacing w:line="480" w:lineRule="auto"/>
        <w:rPr>
          <w:rFonts w:ascii="Times New Roman" w:hAnsi="Times New Roman" w:cs="Times New Roman"/>
          <w:sz w:val="24"/>
          <w:szCs w:val="24"/>
        </w:rPr>
      </w:pPr>
    </w:p>
    <w:p w14:paraId="2951C247" w14:textId="4096F2D6" w:rsidR="00936FF7" w:rsidRDefault="00936FF7" w:rsidP="00934CE2">
      <w:pPr>
        <w:spacing w:line="480" w:lineRule="auto"/>
        <w:rPr>
          <w:rFonts w:ascii="Times New Roman" w:hAnsi="Times New Roman" w:cs="Times New Roman"/>
          <w:sz w:val="24"/>
          <w:szCs w:val="24"/>
        </w:rPr>
      </w:pPr>
    </w:p>
    <w:p w14:paraId="001741DF" w14:textId="77777777" w:rsidR="00023696" w:rsidRDefault="00023696" w:rsidP="00934CE2">
      <w:pPr>
        <w:spacing w:line="480" w:lineRule="auto"/>
        <w:rPr>
          <w:rFonts w:ascii="Times New Roman" w:hAnsi="Times New Roman" w:cs="Times New Roman"/>
          <w:sz w:val="24"/>
          <w:szCs w:val="24"/>
        </w:rPr>
      </w:pPr>
    </w:p>
    <w:p w14:paraId="55DF471B" w14:textId="1FBF11B6" w:rsidR="00BF45E8" w:rsidRDefault="00936FF7" w:rsidP="00934C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427317FC" w14:textId="7A7CEE39" w:rsidR="00936FF7" w:rsidRDefault="00BF45E8" w:rsidP="00934C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36FF7">
        <w:rPr>
          <w:rFonts w:ascii="Times New Roman" w:hAnsi="Times New Roman" w:cs="Times New Roman"/>
          <w:sz w:val="24"/>
          <w:szCs w:val="24"/>
        </w:rPr>
        <w:t xml:space="preserve"> Appendix.</w:t>
      </w:r>
    </w:p>
    <w:p w14:paraId="070D12CC" w14:textId="76CE38B3" w:rsidR="00936FF7" w:rsidRDefault="00936FF7" w:rsidP="00934C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936FF7">
        <w:rPr>
          <w:rFonts w:ascii="Times New Roman" w:hAnsi="Times New Roman" w:cs="Times New Roman"/>
          <w:sz w:val="24"/>
          <w:szCs w:val="24"/>
        </w:rPr>
        <w:t xml:space="preserve">Cost–Benefit Analysis </w:t>
      </w:r>
      <w:proofErr w:type="gramStart"/>
      <w:r w:rsidRPr="00936FF7">
        <w:rPr>
          <w:rFonts w:ascii="Times New Roman" w:hAnsi="Times New Roman" w:cs="Times New Roman"/>
          <w:sz w:val="24"/>
          <w:szCs w:val="24"/>
        </w:rPr>
        <w:t>Over</w:t>
      </w:r>
      <w:proofErr w:type="gramEnd"/>
      <w:r w:rsidRPr="00936FF7">
        <w:rPr>
          <w:rFonts w:ascii="Times New Roman" w:hAnsi="Times New Roman" w:cs="Times New Roman"/>
          <w:sz w:val="24"/>
          <w:szCs w:val="24"/>
        </w:rPr>
        <w:t xml:space="preserve"> a 5-Year Period</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0"/>
        <w:gridCol w:w="1220"/>
        <w:gridCol w:w="1011"/>
        <w:gridCol w:w="1000"/>
        <w:gridCol w:w="1022"/>
        <w:gridCol w:w="1011"/>
        <w:gridCol w:w="1011"/>
        <w:gridCol w:w="1142"/>
      </w:tblGrid>
      <w:tr w:rsidR="00936FF7" w:rsidRPr="00936FF7" w14:paraId="71380A12" w14:textId="77777777" w:rsidTr="00F32236">
        <w:trPr>
          <w:trHeight w:val="421"/>
        </w:trPr>
        <w:tc>
          <w:tcPr>
            <w:tcW w:w="1770" w:type="dxa"/>
          </w:tcPr>
          <w:p w14:paraId="52AB4907" w14:textId="77777777" w:rsidR="00936FF7" w:rsidRPr="00936FF7" w:rsidRDefault="00936FF7" w:rsidP="00C83D96">
            <w:pPr>
              <w:pStyle w:val="TableParagraph"/>
              <w:spacing w:before="92"/>
              <w:ind w:left="541" w:right="538"/>
              <w:jc w:val="center"/>
              <w:rPr>
                <w:rFonts w:ascii="Times New Roman" w:hAnsi="Times New Roman" w:cs="Times New Roman"/>
                <w:b/>
                <w:sz w:val="14"/>
              </w:rPr>
            </w:pPr>
            <w:r w:rsidRPr="00936FF7">
              <w:rPr>
                <w:rFonts w:ascii="Times New Roman" w:hAnsi="Times New Roman" w:cs="Times New Roman"/>
                <w:b/>
                <w:w w:val="105"/>
                <w:sz w:val="14"/>
              </w:rPr>
              <w:t>Costs</w:t>
            </w:r>
          </w:p>
        </w:tc>
        <w:tc>
          <w:tcPr>
            <w:tcW w:w="1220" w:type="dxa"/>
          </w:tcPr>
          <w:p w14:paraId="101D866F" w14:textId="77777777" w:rsidR="00936FF7" w:rsidRPr="00936FF7" w:rsidRDefault="00936FF7" w:rsidP="00C83D96">
            <w:pPr>
              <w:pStyle w:val="TableParagraph"/>
              <w:spacing w:before="1"/>
              <w:ind w:left="92" w:right="87"/>
              <w:jc w:val="center"/>
              <w:rPr>
                <w:rFonts w:ascii="Times New Roman" w:hAnsi="Times New Roman" w:cs="Times New Roman"/>
                <w:b/>
                <w:sz w:val="14"/>
              </w:rPr>
            </w:pPr>
            <w:r w:rsidRPr="00936FF7">
              <w:rPr>
                <w:rFonts w:ascii="Times New Roman" w:hAnsi="Times New Roman" w:cs="Times New Roman"/>
                <w:b/>
                <w:w w:val="105"/>
                <w:sz w:val="14"/>
              </w:rPr>
              <w:t>Current Year</w:t>
            </w:r>
          </w:p>
          <w:p w14:paraId="57BB1196" w14:textId="77777777" w:rsidR="00936FF7" w:rsidRPr="00936FF7" w:rsidRDefault="00936FF7" w:rsidP="00C83D96">
            <w:pPr>
              <w:pStyle w:val="TableParagraph"/>
              <w:spacing w:before="19" w:line="131" w:lineRule="exact"/>
              <w:ind w:left="92" w:right="85"/>
              <w:jc w:val="center"/>
              <w:rPr>
                <w:rFonts w:ascii="Times New Roman" w:hAnsi="Times New Roman" w:cs="Times New Roman"/>
                <w:b/>
                <w:sz w:val="14"/>
              </w:rPr>
            </w:pPr>
            <w:r w:rsidRPr="00936FF7">
              <w:rPr>
                <w:rFonts w:ascii="Times New Roman" w:hAnsi="Times New Roman" w:cs="Times New Roman"/>
                <w:b/>
                <w:w w:val="105"/>
                <w:sz w:val="14"/>
              </w:rPr>
              <w:t>(CY) ($)</w:t>
            </w:r>
          </w:p>
        </w:tc>
        <w:tc>
          <w:tcPr>
            <w:tcW w:w="1011" w:type="dxa"/>
          </w:tcPr>
          <w:p w14:paraId="3E9E8959" w14:textId="77777777" w:rsidR="00936FF7" w:rsidRPr="00936FF7" w:rsidRDefault="00936FF7" w:rsidP="00C83D96">
            <w:pPr>
              <w:pStyle w:val="TableParagraph"/>
              <w:spacing w:before="92"/>
              <w:ind w:left="157"/>
              <w:rPr>
                <w:rFonts w:ascii="Times New Roman" w:hAnsi="Times New Roman" w:cs="Times New Roman"/>
                <w:b/>
                <w:sz w:val="14"/>
              </w:rPr>
            </w:pPr>
            <w:r w:rsidRPr="00936FF7">
              <w:rPr>
                <w:rFonts w:ascii="Times New Roman" w:hAnsi="Times New Roman" w:cs="Times New Roman"/>
                <w:b/>
                <w:w w:val="105"/>
                <w:sz w:val="14"/>
              </w:rPr>
              <w:t>CY +1 ($)</w:t>
            </w:r>
          </w:p>
        </w:tc>
        <w:tc>
          <w:tcPr>
            <w:tcW w:w="1000" w:type="dxa"/>
          </w:tcPr>
          <w:p w14:paraId="6307FDB6" w14:textId="77777777" w:rsidR="00936FF7" w:rsidRPr="00936FF7" w:rsidRDefault="00936FF7" w:rsidP="00C83D96">
            <w:pPr>
              <w:pStyle w:val="TableParagraph"/>
              <w:spacing w:before="92"/>
              <w:ind w:left="147"/>
              <w:rPr>
                <w:rFonts w:ascii="Times New Roman" w:hAnsi="Times New Roman" w:cs="Times New Roman"/>
                <w:b/>
                <w:sz w:val="14"/>
              </w:rPr>
            </w:pPr>
            <w:r w:rsidRPr="00936FF7">
              <w:rPr>
                <w:rFonts w:ascii="Times New Roman" w:hAnsi="Times New Roman" w:cs="Times New Roman"/>
                <w:b/>
                <w:w w:val="105"/>
                <w:sz w:val="14"/>
              </w:rPr>
              <w:t>CY +2 ($)</w:t>
            </w:r>
          </w:p>
        </w:tc>
        <w:tc>
          <w:tcPr>
            <w:tcW w:w="1022" w:type="dxa"/>
          </w:tcPr>
          <w:p w14:paraId="449D1BEA" w14:textId="77777777" w:rsidR="00936FF7" w:rsidRPr="00936FF7" w:rsidRDefault="00936FF7" w:rsidP="00C83D96">
            <w:pPr>
              <w:pStyle w:val="TableParagraph"/>
              <w:spacing w:before="92"/>
              <w:ind w:left="156"/>
              <w:rPr>
                <w:rFonts w:ascii="Times New Roman" w:hAnsi="Times New Roman" w:cs="Times New Roman"/>
                <w:b/>
                <w:sz w:val="14"/>
              </w:rPr>
            </w:pPr>
            <w:r w:rsidRPr="00936FF7">
              <w:rPr>
                <w:rFonts w:ascii="Times New Roman" w:hAnsi="Times New Roman" w:cs="Times New Roman"/>
                <w:b/>
                <w:w w:val="105"/>
                <w:sz w:val="14"/>
              </w:rPr>
              <w:t>CY +3 ($)</w:t>
            </w:r>
          </w:p>
        </w:tc>
        <w:tc>
          <w:tcPr>
            <w:tcW w:w="1011" w:type="dxa"/>
          </w:tcPr>
          <w:p w14:paraId="5A44AFF4" w14:textId="77777777" w:rsidR="00936FF7" w:rsidRPr="00936FF7" w:rsidRDefault="00936FF7" w:rsidP="00C83D96">
            <w:pPr>
              <w:pStyle w:val="TableParagraph"/>
              <w:spacing w:before="92"/>
              <w:ind w:left="156"/>
              <w:rPr>
                <w:rFonts w:ascii="Times New Roman" w:hAnsi="Times New Roman" w:cs="Times New Roman"/>
                <w:b/>
                <w:sz w:val="14"/>
              </w:rPr>
            </w:pPr>
            <w:r w:rsidRPr="00936FF7">
              <w:rPr>
                <w:rFonts w:ascii="Times New Roman" w:hAnsi="Times New Roman" w:cs="Times New Roman"/>
                <w:b/>
                <w:w w:val="105"/>
                <w:sz w:val="14"/>
              </w:rPr>
              <w:t>CY +4 ($)</w:t>
            </w:r>
          </w:p>
        </w:tc>
        <w:tc>
          <w:tcPr>
            <w:tcW w:w="1011" w:type="dxa"/>
          </w:tcPr>
          <w:p w14:paraId="181F1C94" w14:textId="77777777" w:rsidR="00936FF7" w:rsidRPr="00936FF7" w:rsidRDefault="00936FF7" w:rsidP="00C83D96">
            <w:pPr>
              <w:pStyle w:val="TableParagraph"/>
              <w:spacing w:before="92"/>
              <w:ind w:left="156"/>
              <w:rPr>
                <w:rFonts w:ascii="Times New Roman" w:hAnsi="Times New Roman" w:cs="Times New Roman"/>
                <w:b/>
                <w:sz w:val="14"/>
              </w:rPr>
            </w:pPr>
            <w:r w:rsidRPr="00936FF7">
              <w:rPr>
                <w:rFonts w:ascii="Times New Roman" w:hAnsi="Times New Roman" w:cs="Times New Roman"/>
                <w:b/>
                <w:w w:val="105"/>
                <w:sz w:val="14"/>
              </w:rPr>
              <w:t>CY +5 ($)</w:t>
            </w:r>
          </w:p>
        </w:tc>
        <w:tc>
          <w:tcPr>
            <w:tcW w:w="1142" w:type="dxa"/>
          </w:tcPr>
          <w:p w14:paraId="7C9813AF" w14:textId="77777777" w:rsidR="00936FF7" w:rsidRPr="00936FF7" w:rsidRDefault="00936FF7" w:rsidP="00C83D96">
            <w:pPr>
              <w:pStyle w:val="TableParagraph"/>
              <w:spacing w:before="92"/>
              <w:ind w:right="21"/>
              <w:jc w:val="right"/>
              <w:rPr>
                <w:rFonts w:ascii="Times New Roman" w:hAnsi="Times New Roman" w:cs="Times New Roman"/>
                <w:b/>
                <w:sz w:val="14"/>
              </w:rPr>
            </w:pPr>
            <w:r w:rsidRPr="00936FF7">
              <w:rPr>
                <w:rFonts w:ascii="Times New Roman" w:hAnsi="Times New Roman" w:cs="Times New Roman"/>
                <w:b/>
                <w:w w:val="105"/>
                <w:sz w:val="14"/>
              </w:rPr>
              <w:t>Total Costs ($)</w:t>
            </w:r>
          </w:p>
        </w:tc>
      </w:tr>
      <w:tr w:rsidR="00936FF7" w:rsidRPr="00936FF7" w14:paraId="017EAC89" w14:textId="77777777" w:rsidTr="00F32236">
        <w:trPr>
          <w:trHeight w:val="220"/>
        </w:trPr>
        <w:tc>
          <w:tcPr>
            <w:tcW w:w="1770" w:type="dxa"/>
          </w:tcPr>
          <w:p w14:paraId="0DE74B27" w14:textId="77777777" w:rsidR="00936FF7" w:rsidRPr="00936FF7" w:rsidRDefault="00936FF7" w:rsidP="00C83D96">
            <w:pPr>
              <w:pStyle w:val="TableParagraph"/>
              <w:spacing w:before="11" w:line="149" w:lineRule="exact"/>
              <w:ind w:left="22"/>
              <w:rPr>
                <w:rFonts w:ascii="Times New Roman" w:hAnsi="Times New Roman" w:cs="Times New Roman"/>
                <w:sz w:val="14"/>
              </w:rPr>
            </w:pPr>
            <w:r w:rsidRPr="00936FF7">
              <w:rPr>
                <w:rFonts w:ascii="Times New Roman" w:hAnsi="Times New Roman" w:cs="Times New Roman"/>
                <w:w w:val="105"/>
                <w:sz w:val="14"/>
              </w:rPr>
              <w:t>Capital Costs</w:t>
            </w:r>
          </w:p>
        </w:tc>
        <w:tc>
          <w:tcPr>
            <w:tcW w:w="1220" w:type="dxa"/>
          </w:tcPr>
          <w:p w14:paraId="7D3ADF52" w14:textId="77777777" w:rsidR="00936FF7" w:rsidRPr="00936FF7" w:rsidRDefault="00936FF7" w:rsidP="00C83D96">
            <w:pPr>
              <w:pStyle w:val="TableParagraph"/>
              <w:rPr>
                <w:rFonts w:ascii="Times New Roman" w:hAnsi="Times New Roman" w:cs="Times New Roman"/>
                <w:sz w:val="12"/>
              </w:rPr>
            </w:pPr>
          </w:p>
        </w:tc>
        <w:tc>
          <w:tcPr>
            <w:tcW w:w="1011" w:type="dxa"/>
          </w:tcPr>
          <w:p w14:paraId="569649EB" w14:textId="77777777" w:rsidR="00936FF7" w:rsidRPr="00936FF7" w:rsidRDefault="00936FF7" w:rsidP="00C83D96">
            <w:pPr>
              <w:pStyle w:val="TableParagraph"/>
              <w:rPr>
                <w:rFonts w:ascii="Times New Roman" w:hAnsi="Times New Roman" w:cs="Times New Roman"/>
                <w:sz w:val="12"/>
              </w:rPr>
            </w:pPr>
          </w:p>
        </w:tc>
        <w:tc>
          <w:tcPr>
            <w:tcW w:w="1000" w:type="dxa"/>
          </w:tcPr>
          <w:p w14:paraId="5E9EA365" w14:textId="77777777" w:rsidR="00936FF7" w:rsidRPr="00936FF7" w:rsidRDefault="00936FF7" w:rsidP="00C83D96">
            <w:pPr>
              <w:pStyle w:val="TableParagraph"/>
              <w:rPr>
                <w:rFonts w:ascii="Times New Roman" w:hAnsi="Times New Roman" w:cs="Times New Roman"/>
                <w:sz w:val="12"/>
              </w:rPr>
            </w:pPr>
          </w:p>
        </w:tc>
        <w:tc>
          <w:tcPr>
            <w:tcW w:w="1022" w:type="dxa"/>
          </w:tcPr>
          <w:p w14:paraId="06EF5088" w14:textId="77777777" w:rsidR="00936FF7" w:rsidRPr="00936FF7" w:rsidRDefault="00936FF7" w:rsidP="00C83D96">
            <w:pPr>
              <w:pStyle w:val="TableParagraph"/>
              <w:rPr>
                <w:rFonts w:ascii="Times New Roman" w:hAnsi="Times New Roman" w:cs="Times New Roman"/>
                <w:sz w:val="12"/>
              </w:rPr>
            </w:pPr>
          </w:p>
        </w:tc>
        <w:tc>
          <w:tcPr>
            <w:tcW w:w="1011" w:type="dxa"/>
          </w:tcPr>
          <w:p w14:paraId="25F12808" w14:textId="77777777" w:rsidR="00936FF7" w:rsidRPr="00936FF7" w:rsidRDefault="00936FF7" w:rsidP="00C83D96">
            <w:pPr>
              <w:pStyle w:val="TableParagraph"/>
              <w:rPr>
                <w:rFonts w:ascii="Times New Roman" w:hAnsi="Times New Roman" w:cs="Times New Roman"/>
                <w:sz w:val="12"/>
              </w:rPr>
            </w:pPr>
          </w:p>
        </w:tc>
        <w:tc>
          <w:tcPr>
            <w:tcW w:w="1011" w:type="dxa"/>
          </w:tcPr>
          <w:p w14:paraId="2F997E58" w14:textId="77777777" w:rsidR="00936FF7" w:rsidRPr="00936FF7" w:rsidRDefault="00936FF7" w:rsidP="00C83D96">
            <w:pPr>
              <w:pStyle w:val="TableParagraph"/>
              <w:rPr>
                <w:rFonts w:ascii="Times New Roman" w:hAnsi="Times New Roman" w:cs="Times New Roman"/>
                <w:sz w:val="12"/>
              </w:rPr>
            </w:pPr>
          </w:p>
        </w:tc>
        <w:tc>
          <w:tcPr>
            <w:tcW w:w="1142" w:type="dxa"/>
          </w:tcPr>
          <w:p w14:paraId="2E90BBBA" w14:textId="77777777" w:rsidR="00936FF7" w:rsidRPr="00936FF7" w:rsidRDefault="00936FF7" w:rsidP="00C83D96">
            <w:pPr>
              <w:pStyle w:val="TableParagraph"/>
              <w:rPr>
                <w:rFonts w:ascii="Times New Roman" w:hAnsi="Times New Roman" w:cs="Times New Roman"/>
                <w:sz w:val="12"/>
              </w:rPr>
            </w:pPr>
          </w:p>
        </w:tc>
      </w:tr>
      <w:tr w:rsidR="00936FF7" w:rsidRPr="00936FF7" w14:paraId="7C18577F" w14:textId="77777777" w:rsidTr="00F32236">
        <w:trPr>
          <w:trHeight w:val="454"/>
        </w:trPr>
        <w:tc>
          <w:tcPr>
            <w:tcW w:w="1770" w:type="dxa"/>
          </w:tcPr>
          <w:p w14:paraId="73ADAEB3" w14:textId="77777777" w:rsidR="00936FF7" w:rsidRPr="00936FF7" w:rsidRDefault="00936FF7" w:rsidP="00C83D96">
            <w:pPr>
              <w:pStyle w:val="TableParagraph"/>
              <w:spacing w:before="5"/>
              <w:rPr>
                <w:rFonts w:ascii="Times New Roman" w:hAnsi="Times New Roman" w:cs="Times New Roman"/>
                <w:sz w:val="17"/>
              </w:rPr>
            </w:pPr>
          </w:p>
          <w:p w14:paraId="69140C4D" w14:textId="77777777" w:rsidR="00936FF7" w:rsidRPr="00936FF7" w:rsidRDefault="00936FF7" w:rsidP="00C83D96">
            <w:pPr>
              <w:pStyle w:val="TableParagraph"/>
              <w:spacing w:line="149" w:lineRule="exact"/>
              <w:ind w:left="94"/>
              <w:rPr>
                <w:rFonts w:ascii="Times New Roman" w:hAnsi="Times New Roman" w:cs="Times New Roman"/>
                <w:sz w:val="14"/>
              </w:rPr>
            </w:pPr>
            <w:r w:rsidRPr="00936FF7">
              <w:rPr>
                <w:rFonts w:ascii="Times New Roman" w:hAnsi="Times New Roman" w:cs="Times New Roman"/>
                <w:w w:val="105"/>
                <w:sz w:val="14"/>
              </w:rPr>
              <w:t>Construction</w:t>
            </w:r>
          </w:p>
        </w:tc>
        <w:tc>
          <w:tcPr>
            <w:tcW w:w="1220" w:type="dxa"/>
            <w:vMerge w:val="restart"/>
          </w:tcPr>
          <w:p w14:paraId="4128D458" w14:textId="77777777" w:rsidR="00936FF7" w:rsidRPr="00936FF7" w:rsidRDefault="00936FF7" w:rsidP="00C83D96">
            <w:pPr>
              <w:pStyle w:val="TableParagraph"/>
              <w:rPr>
                <w:rFonts w:ascii="Times New Roman" w:hAnsi="Times New Roman" w:cs="Times New Roman"/>
                <w:sz w:val="14"/>
              </w:rPr>
            </w:pPr>
          </w:p>
          <w:p w14:paraId="5666FCCC" w14:textId="77777777" w:rsidR="00936FF7" w:rsidRPr="00936FF7" w:rsidRDefault="00936FF7" w:rsidP="00C83D96">
            <w:pPr>
              <w:pStyle w:val="TableParagraph"/>
              <w:spacing w:before="3"/>
              <w:rPr>
                <w:rFonts w:ascii="Times New Roman" w:hAnsi="Times New Roman" w:cs="Times New Roman"/>
                <w:sz w:val="11"/>
              </w:rPr>
            </w:pPr>
          </w:p>
          <w:p w14:paraId="47FD0D3A" w14:textId="55C05191" w:rsidR="00936FF7" w:rsidRPr="00936FF7" w:rsidRDefault="00936FF7" w:rsidP="00C83D96">
            <w:pPr>
              <w:pStyle w:val="TableParagraph"/>
              <w:ind w:left="175"/>
              <w:rPr>
                <w:rFonts w:ascii="Times New Roman" w:hAnsi="Times New Roman" w:cs="Times New Roman"/>
                <w:sz w:val="14"/>
              </w:rPr>
            </w:pPr>
            <w:r w:rsidRPr="00936FF7">
              <w:rPr>
                <w:rFonts w:ascii="Times New Roman" w:hAnsi="Times New Roman" w:cs="Times New Roman"/>
                <w:w w:val="105"/>
                <w:sz w:val="14"/>
              </w:rPr>
              <w:t>100,000,000</w:t>
            </w:r>
          </w:p>
        </w:tc>
        <w:tc>
          <w:tcPr>
            <w:tcW w:w="1011" w:type="dxa"/>
          </w:tcPr>
          <w:p w14:paraId="51F15238" w14:textId="77777777" w:rsidR="00936FF7" w:rsidRPr="00936FF7" w:rsidRDefault="00936FF7" w:rsidP="00C83D96">
            <w:pPr>
              <w:pStyle w:val="TableParagraph"/>
              <w:rPr>
                <w:rFonts w:ascii="Times New Roman" w:hAnsi="Times New Roman" w:cs="Times New Roman"/>
                <w:sz w:val="14"/>
              </w:rPr>
            </w:pPr>
          </w:p>
        </w:tc>
        <w:tc>
          <w:tcPr>
            <w:tcW w:w="1000" w:type="dxa"/>
          </w:tcPr>
          <w:p w14:paraId="31EC1A9E" w14:textId="77777777" w:rsidR="00936FF7" w:rsidRPr="00936FF7" w:rsidRDefault="00936FF7" w:rsidP="00C83D96">
            <w:pPr>
              <w:pStyle w:val="TableParagraph"/>
              <w:rPr>
                <w:rFonts w:ascii="Times New Roman" w:hAnsi="Times New Roman" w:cs="Times New Roman"/>
                <w:sz w:val="14"/>
              </w:rPr>
            </w:pPr>
          </w:p>
        </w:tc>
        <w:tc>
          <w:tcPr>
            <w:tcW w:w="1022" w:type="dxa"/>
          </w:tcPr>
          <w:p w14:paraId="49C5E4EE" w14:textId="77777777" w:rsidR="00936FF7" w:rsidRPr="00936FF7" w:rsidRDefault="00936FF7" w:rsidP="00C83D96">
            <w:pPr>
              <w:pStyle w:val="TableParagraph"/>
              <w:rPr>
                <w:rFonts w:ascii="Times New Roman" w:hAnsi="Times New Roman" w:cs="Times New Roman"/>
                <w:sz w:val="14"/>
              </w:rPr>
            </w:pPr>
          </w:p>
        </w:tc>
        <w:tc>
          <w:tcPr>
            <w:tcW w:w="1011" w:type="dxa"/>
          </w:tcPr>
          <w:p w14:paraId="47EC6DE1" w14:textId="77777777" w:rsidR="00936FF7" w:rsidRPr="00936FF7" w:rsidRDefault="00936FF7" w:rsidP="00C83D96">
            <w:pPr>
              <w:pStyle w:val="TableParagraph"/>
              <w:rPr>
                <w:rFonts w:ascii="Times New Roman" w:hAnsi="Times New Roman" w:cs="Times New Roman"/>
                <w:sz w:val="14"/>
              </w:rPr>
            </w:pPr>
          </w:p>
        </w:tc>
        <w:tc>
          <w:tcPr>
            <w:tcW w:w="1011" w:type="dxa"/>
          </w:tcPr>
          <w:p w14:paraId="54402E66" w14:textId="77777777" w:rsidR="00936FF7" w:rsidRPr="00936FF7" w:rsidRDefault="00936FF7" w:rsidP="00C83D96">
            <w:pPr>
              <w:pStyle w:val="TableParagraph"/>
              <w:rPr>
                <w:rFonts w:ascii="Times New Roman" w:hAnsi="Times New Roman" w:cs="Times New Roman"/>
                <w:sz w:val="14"/>
              </w:rPr>
            </w:pPr>
          </w:p>
        </w:tc>
        <w:tc>
          <w:tcPr>
            <w:tcW w:w="1142" w:type="dxa"/>
          </w:tcPr>
          <w:p w14:paraId="3D40DAD8" w14:textId="77777777" w:rsidR="00936FF7" w:rsidRPr="00936FF7" w:rsidRDefault="00936FF7" w:rsidP="00C83D96">
            <w:pPr>
              <w:pStyle w:val="TableParagraph"/>
              <w:rPr>
                <w:rFonts w:ascii="Times New Roman" w:hAnsi="Times New Roman" w:cs="Times New Roman"/>
                <w:sz w:val="14"/>
              </w:rPr>
            </w:pPr>
          </w:p>
        </w:tc>
      </w:tr>
      <w:tr w:rsidR="00936FF7" w:rsidRPr="00936FF7" w14:paraId="78E88624" w14:textId="77777777" w:rsidTr="00F32236">
        <w:trPr>
          <w:trHeight w:val="454"/>
        </w:trPr>
        <w:tc>
          <w:tcPr>
            <w:tcW w:w="1770" w:type="dxa"/>
          </w:tcPr>
          <w:p w14:paraId="4CE1AAD5" w14:textId="77777777" w:rsidR="00936FF7" w:rsidRPr="00936FF7" w:rsidRDefault="00936FF7" w:rsidP="00C83D96">
            <w:pPr>
              <w:pStyle w:val="TableParagraph"/>
              <w:spacing w:before="5"/>
              <w:rPr>
                <w:rFonts w:ascii="Times New Roman" w:hAnsi="Times New Roman" w:cs="Times New Roman"/>
                <w:sz w:val="17"/>
              </w:rPr>
            </w:pPr>
          </w:p>
          <w:p w14:paraId="0863856C" w14:textId="77777777" w:rsidR="00936FF7" w:rsidRPr="00936FF7" w:rsidRDefault="00936FF7" w:rsidP="00C83D96">
            <w:pPr>
              <w:pStyle w:val="TableParagraph"/>
              <w:spacing w:line="149" w:lineRule="exact"/>
              <w:ind w:right="30"/>
              <w:jc w:val="right"/>
              <w:rPr>
                <w:rFonts w:ascii="Times New Roman" w:hAnsi="Times New Roman" w:cs="Times New Roman"/>
                <w:sz w:val="14"/>
              </w:rPr>
            </w:pPr>
            <w:r w:rsidRPr="00936FF7">
              <w:rPr>
                <w:rFonts w:ascii="Times New Roman" w:hAnsi="Times New Roman" w:cs="Times New Roman"/>
                <w:w w:val="105"/>
                <w:sz w:val="14"/>
              </w:rPr>
              <w:t>Furniture &amp; Equipment</w:t>
            </w:r>
          </w:p>
        </w:tc>
        <w:tc>
          <w:tcPr>
            <w:tcW w:w="1220" w:type="dxa"/>
            <w:vMerge/>
            <w:tcBorders>
              <w:top w:val="nil"/>
            </w:tcBorders>
          </w:tcPr>
          <w:p w14:paraId="6D02441E" w14:textId="77777777" w:rsidR="00936FF7" w:rsidRPr="00936FF7" w:rsidRDefault="00936FF7" w:rsidP="00C83D96">
            <w:pPr>
              <w:rPr>
                <w:rFonts w:ascii="Times New Roman" w:hAnsi="Times New Roman" w:cs="Times New Roman"/>
                <w:sz w:val="2"/>
                <w:szCs w:val="2"/>
              </w:rPr>
            </w:pPr>
          </w:p>
        </w:tc>
        <w:tc>
          <w:tcPr>
            <w:tcW w:w="1011" w:type="dxa"/>
          </w:tcPr>
          <w:p w14:paraId="0AFC2278" w14:textId="77777777" w:rsidR="00936FF7" w:rsidRPr="00936FF7" w:rsidRDefault="00936FF7" w:rsidP="00C83D96">
            <w:pPr>
              <w:pStyle w:val="TableParagraph"/>
              <w:rPr>
                <w:rFonts w:ascii="Times New Roman" w:hAnsi="Times New Roman" w:cs="Times New Roman"/>
                <w:sz w:val="14"/>
              </w:rPr>
            </w:pPr>
          </w:p>
        </w:tc>
        <w:tc>
          <w:tcPr>
            <w:tcW w:w="1000" w:type="dxa"/>
          </w:tcPr>
          <w:p w14:paraId="05C31AE8" w14:textId="77777777" w:rsidR="00936FF7" w:rsidRPr="00936FF7" w:rsidRDefault="00936FF7" w:rsidP="00C83D96">
            <w:pPr>
              <w:pStyle w:val="TableParagraph"/>
              <w:rPr>
                <w:rFonts w:ascii="Times New Roman" w:hAnsi="Times New Roman" w:cs="Times New Roman"/>
                <w:sz w:val="14"/>
              </w:rPr>
            </w:pPr>
          </w:p>
        </w:tc>
        <w:tc>
          <w:tcPr>
            <w:tcW w:w="1022" w:type="dxa"/>
          </w:tcPr>
          <w:p w14:paraId="28EBEA6F" w14:textId="77777777" w:rsidR="00936FF7" w:rsidRPr="00936FF7" w:rsidRDefault="00936FF7" w:rsidP="00C83D96">
            <w:pPr>
              <w:pStyle w:val="TableParagraph"/>
              <w:rPr>
                <w:rFonts w:ascii="Times New Roman" w:hAnsi="Times New Roman" w:cs="Times New Roman"/>
                <w:sz w:val="14"/>
              </w:rPr>
            </w:pPr>
          </w:p>
        </w:tc>
        <w:tc>
          <w:tcPr>
            <w:tcW w:w="1011" w:type="dxa"/>
          </w:tcPr>
          <w:p w14:paraId="7D8D67FB" w14:textId="77777777" w:rsidR="00936FF7" w:rsidRPr="00936FF7" w:rsidRDefault="00936FF7" w:rsidP="00C83D96">
            <w:pPr>
              <w:pStyle w:val="TableParagraph"/>
              <w:rPr>
                <w:rFonts w:ascii="Times New Roman" w:hAnsi="Times New Roman" w:cs="Times New Roman"/>
                <w:sz w:val="14"/>
              </w:rPr>
            </w:pPr>
          </w:p>
        </w:tc>
        <w:tc>
          <w:tcPr>
            <w:tcW w:w="1011" w:type="dxa"/>
          </w:tcPr>
          <w:p w14:paraId="34DB0936" w14:textId="77777777" w:rsidR="00936FF7" w:rsidRPr="00936FF7" w:rsidRDefault="00936FF7" w:rsidP="00C83D96">
            <w:pPr>
              <w:pStyle w:val="TableParagraph"/>
              <w:rPr>
                <w:rFonts w:ascii="Times New Roman" w:hAnsi="Times New Roman" w:cs="Times New Roman"/>
                <w:sz w:val="14"/>
              </w:rPr>
            </w:pPr>
          </w:p>
        </w:tc>
        <w:tc>
          <w:tcPr>
            <w:tcW w:w="1142" w:type="dxa"/>
          </w:tcPr>
          <w:p w14:paraId="51FD2E5D" w14:textId="77777777" w:rsidR="00936FF7" w:rsidRPr="00936FF7" w:rsidRDefault="00936FF7" w:rsidP="00C83D96">
            <w:pPr>
              <w:pStyle w:val="TableParagraph"/>
              <w:rPr>
                <w:rFonts w:ascii="Times New Roman" w:hAnsi="Times New Roman" w:cs="Times New Roman"/>
                <w:sz w:val="14"/>
              </w:rPr>
            </w:pPr>
          </w:p>
        </w:tc>
      </w:tr>
      <w:tr w:rsidR="00936FF7" w:rsidRPr="00936FF7" w14:paraId="120DD016" w14:textId="77777777" w:rsidTr="00F32236">
        <w:trPr>
          <w:trHeight w:val="220"/>
        </w:trPr>
        <w:tc>
          <w:tcPr>
            <w:tcW w:w="1770" w:type="dxa"/>
          </w:tcPr>
          <w:p w14:paraId="0B6F038D" w14:textId="77777777" w:rsidR="00936FF7" w:rsidRPr="00936FF7" w:rsidRDefault="00936FF7" w:rsidP="00C83D96">
            <w:pPr>
              <w:pStyle w:val="TableParagraph"/>
              <w:spacing w:before="11" w:line="149" w:lineRule="exact"/>
              <w:ind w:left="22"/>
              <w:rPr>
                <w:rFonts w:ascii="Times New Roman" w:hAnsi="Times New Roman" w:cs="Times New Roman"/>
                <w:sz w:val="14"/>
              </w:rPr>
            </w:pPr>
            <w:r w:rsidRPr="00936FF7">
              <w:rPr>
                <w:rFonts w:ascii="Times New Roman" w:hAnsi="Times New Roman" w:cs="Times New Roman"/>
                <w:w w:val="105"/>
                <w:sz w:val="14"/>
              </w:rPr>
              <w:t>Operating Costs</w:t>
            </w:r>
          </w:p>
        </w:tc>
        <w:tc>
          <w:tcPr>
            <w:tcW w:w="1220" w:type="dxa"/>
          </w:tcPr>
          <w:p w14:paraId="3CE7DE10" w14:textId="77777777" w:rsidR="00936FF7" w:rsidRPr="00936FF7" w:rsidRDefault="00936FF7" w:rsidP="00C83D96">
            <w:pPr>
              <w:pStyle w:val="TableParagraph"/>
              <w:rPr>
                <w:rFonts w:ascii="Times New Roman" w:hAnsi="Times New Roman" w:cs="Times New Roman"/>
                <w:sz w:val="12"/>
              </w:rPr>
            </w:pPr>
          </w:p>
        </w:tc>
        <w:tc>
          <w:tcPr>
            <w:tcW w:w="1011" w:type="dxa"/>
          </w:tcPr>
          <w:p w14:paraId="263EDB3D" w14:textId="77777777" w:rsidR="00936FF7" w:rsidRPr="00936FF7" w:rsidRDefault="00936FF7" w:rsidP="00C83D96">
            <w:pPr>
              <w:pStyle w:val="TableParagraph"/>
              <w:rPr>
                <w:rFonts w:ascii="Times New Roman" w:hAnsi="Times New Roman" w:cs="Times New Roman"/>
                <w:sz w:val="12"/>
              </w:rPr>
            </w:pPr>
          </w:p>
        </w:tc>
        <w:tc>
          <w:tcPr>
            <w:tcW w:w="1000" w:type="dxa"/>
          </w:tcPr>
          <w:p w14:paraId="546D7B51" w14:textId="77777777" w:rsidR="00936FF7" w:rsidRPr="00936FF7" w:rsidRDefault="00936FF7" w:rsidP="00C83D96">
            <w:pPr>
              <w:pStyle w:val="TableParagraph"/>
              <w:rPr>
                <w:rFonts w:ascii="Times New Roman" w:hAnsi="Times New Roman" w:cs="Times New Roman"/>
                <w:sz w:val="12"/>
              </w:rPr>
            </w:pPr>
          </w:p>
        </w:tc>
        <w:tc>
          <w:tcPr>
            <w:tcW w:w="1022" w:type="dxa"/>
          </w:tcPr>
          <w:p w14:paraId="0720A932" w14:textId="77777777" w:rsidR="00936FF7" w:rsidRPr="00936FF7" w:rsidRDefault="00936FF7" w:rsidP="00C83D96">
            <w:pPr>
              <w:pStyle w:val="TableParagraph"/>
              <w:rPr>
                <w:rFonts w:ascii="Times New Roman" w:hAnsi="Times New Roman" w:cs="Times New Roman"/>
                <w:sz w:val="12"/>
              </w:rPr>
            </w:pPr>
          </w:p>
        </w:tc>
        <w:tc>
          <w:tcPr>
            <w:tcW w:w="1011" w:type="dxa"/>
          </w:tcPr>
          <w:p w14:paraId="0B07A3AE" w14:textId="77777777" w:rsidR="00936FF7" w:rsidRPr="00936FF7" w:rsidRDefault="00936FF7" w:rsidP="00C83D96">
            <w:pPr>
              <w:pStyle w:val="TableParagraph"/>
              <w:rPr>
                <w:rFonts w:ascii="Times New Roman" w:hAnsi="Times New Roman" w:cs="Times New Roman"/>
                <w:sz w:val="12"/>
              </w:rPr>
            </w:pPr>
          </w:p>
        </w:tc>
        <w:tc>
          <w:tcPr>
            <w:tcW w:w="1011" w:type="dxa"/>
          </w:tcPr>
          <w:p w14:paraId="3F1F0CBF" w14:textId="77777777" w:rsidR="00936FF7" w:rsidRPr="00936FF7" w:rsidRDefault="00936FF7" w:rsidP="00C83D96">
            <w:pPr>
              <w:pStyle w:val="TableParagraph"/>
              <w:rPr>
                <w:rFonts w:ascii="Times New Roman" w:hAnsi="Times New Roman" w:cs="Times New Roman"/>
                <w:sz w:val="12"/>
              </w:rPr>
            </w:pPr>
          </w:p>
        </w:tc>
        <w:tc>
          <w:tcPr>
            <w:tcW w:w="1142" w:type="dxa"/>
          </w:tcPr>
          <w:p w14:paraId="2538E09E" w14:textId="77777777" w:rsidR="00936FF7" w:rsidRPr="00936FF7" w:rsidRDefault="00936FF7" w:rsidP="00C83D96">
            <w:pPr>
              <w:pStyle w:val="TableParagraph"/>
              <w:rPr>
                <w:rFonts w:ascii="Times New Roman" w:hAnsi="Times New Roman" w:cs="Times New Roman"/>
                <w:sz w:val="12"/>
              </w:rPr>
            </w:pPr>
          </w:p>
        </w:tc>
      </w:tr>
      <w:tr w:rsidR="00936FF7" w:rsidRPr="00936FF7" w14:paraId="6A45A68F" w14:textId="77777777" w:rsidTr="00F32236">
        <w:trPr>
          <w:trHeight w:val="220"/>
        </w:trPr>
        <w:tc>
          <w:tcPr>
            <w:tcW w:w="1770" w:type="dxa"/>
          </w:tcPr>
          <w:p w14:paraId="36F4A8CB" w14:textId="77777777" w:rsidR="00936FF7" w:rsidRPr="00936FF7" w:rsidRDefault="00936FF7" w:rsidP="00C83D96">
            <w:pPr>
              <w:pStyle w:val="TableParagraph"/>
              <w:spacing w:before="11" w:line="149" w:lineRule="exact"/>
              <w:ind w:left="94"/>
              <w:rPr>
                <w:rFonts w:ascii="Times New Roman" w:hAnsi="Times New Roman" w:cs="Times New Roman"/>
                <w:sz w:val="14"/>
              </w:rPr>
            </w:pPr>
            <w:r w:rsidRPr="00936FF7">
              <w:rPr>
                <w:rFonts w:ascii="Times New Roman" w:hAnsi="Times New Roman" w:cs="Times New Roman"/>
                <w:w w:val="105"/>
                <w:sz w:val="14"/>
              </w:rPr>
              <w:t>Staff Salaries</w:t>
            </w:r>
          </w:p>
        </w:tc>
        <w:tc>
          <w:tcPr>
            <w:tcW w:w="1220" w:type="dxa"/>
          </w:tcPr>
          <w:p w14:paraId="62FC548D" w14:textId="77777777" w:rsidR="00936FF7" w:rsidRPr="00936FF7" w:rsidRDefault="00936FF7" w:rsidP="00C83D96">
            <w:pPr>
              <w:pStyle w:val="TableParagraph"/>
              <w:rPr>
                <w:rFonts w:ascii="Times New Roman" w:hAnsi="Times New Roman" w:cs="Times New Roman"/>
                <w:sz w:val="12"/>
              </w:rPr>
            </w:pPr>
          </w:p>
        </w:tc>
        <w:tc>
          <w:tcPr>
            <w:tcW w:w="1011" w:type="dxa"/>
          </w:tcPr>
          <w:p w14:paraId="05449924"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825,000.00</w:t>
            </w:r>
          </w:p>
        </w:tc>
        <w:tc>
          <w:tcPr>
            <w:tcW w:w="1000" w:type="dxa"/>
          </w:tcPr>
          <w:p w14:paraId="33B3AD7B"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849,750.00</w:t>
            </w:r>
          </w:p>
        </w:tc>
        <w:tc>
          <w:tcPr>
            <w:tcW w:w="1022" w:type="dxa"/>
          </w:tcPr>
          <w:p w14:paraId="0F131264"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875,242.50</w:t>
            </w:r>
          </w:p>
        </w:tc>
        <w:tc>
          <w:tcPr>
            <w:tcW w:w="1011" w:type="dxa"/>
          </w:tcPr>
          <w:p w14:paraId="69B53D79"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1,023,885.20</w:t>
            </w:r>
          </w:p>
        </w:tc>
        <w:tc>
          <w:tcPr>
            <w:tcW w:w="1011" w:type="dxa"/>
          </w:tcPr>
          <w:p w14:paraId="69043F2B"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1,315,719.80</w:t>
            </w:r>
          </w:p>
        </w:tc>
        <w:tc>
          <w:tcPr>
            <w:tcW w:w="1142" w:type="dxa"/>
          </w:tcPr>
          <w:p w14:paraId="62F84A42" w14:textId="77777777" w:rsidR="00936FF7" w:rsidRPr="00936FF7" w:rsidRDefault="00936FF7" w:rsidP="00C83D96">
            <w:pPr>
              <w:pStyle w:val="TableParagraph"/>
              <w:rPr>
                <w:rFonts w:ascii="Times New Roman" w:hAnsi="Times New Roman" w:cs="Times New Roman"/>
                <w:sz w:val="12"/>
              </w:rPr>
            </w:pPr>
          </w:p>
        </w:tc>
      </w:tr>
      <w:tr w:rsidR="00936FF7" w:rsidRPr="00936FF7" w14:paraId="4EA60FC1" w14:textId="77777777" w:rsidTr="00F32236">
        <w:trPr>
          <w:trHeight w:val="220"/>
        </w:trPr>
        <w:tc>
          <w:tcPr>
            <w:tcW w:w="1770" w:type="dxa"/>
          </w:tcPr>
          <w:p w14:paraId="0D139AF6" w14:textId="77777777" w:rsidR="00936FF7" w:rsidRPr="00936FF7" w:rsidRDefault="00936FF7" w:rsidP="00C83D96">
            <w:pPr>
              <w:pStyle w:val="TableParagraph"/>
              <w:spacing w:before="11" w:line="149" w:lineRule="exact"/>
              <w:ind w:left="94"/>
              <w:rPr>
                <w:rFonts w:ascii="Times New Roman" w:hAnsi="Times New Roman" w:cs="Times New Roman"/>
                <w:sz w:val="14"/>
              </w:rPr>
            </w:pPr>
            <w:r w:rsidRPr="00936FF7">
              <w:rPr>
                <w:rFonts w:ascii="Times New Roman" w:hAnsi="Times New Roman" w:cs="Times New Roman"/>
                <w:w w:val="105"/>
                <w:sz w:val="14"/>
              </w:rPr>
              <w:t>Basic Utilities</w:t>
            </w:r>
          </w:p>
        </w:tc>
        <w:tc>
          <w:tcPr>
            <w:tcW w:w="1220" w:type="dxa"/>
          </w:tcPr>
          <w:p w14:paraId="442C8F22" w14:textId="77777777" w:rsidR="00936FF7" w:rsidRPr="00936FF7" w:rsidRDefault="00936FF7" w:rsidP="00C83D96">
            <w:pPr>
              <w:pStyle w:val="TableParagraph"/>
              <w:rPr>
                <w:rFonts w:ascii="Times New Roman" w:hAnsi="Times New Roman" w:cs="Times New Roman"/>
                <w:sz w:val="12"/>
              </w:rPr>
            </w:pPr>
          </w:p>
        </w:tc>
        <w:tc>
          <w:tcPr>
            <w:tcW w:w="1011" w:type="dxa"/>
          </w:tcPr>
          <w:p w14:paraId="7C7BD4EE"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55,000.00</w:t>
            </w:r>
          </w:p>
        </w:tc>
        <w:tc>
          <w:tcPr>
            <w:tcW w:w="1000" w:type="dxa"/>
          </w:tcPr>
          <w:p w14:paraId="35A4968A"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57,750.00</w:t>
            </w:r>
          </w:p>
        </w:tc>
        <w:tc>
          <w:tcPr>
            <w:tcW w:w="1022" w:type="dxa"/>
          </w:tcPr>
          <w:p w14:paraId="062FEB27"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60,637.50</w:t>
            </w:r>
          </w:p>
        </w:tc>
        <w:tc>
          <w:tcPr>
            <w:tcW w:w="1011" w:type="dxa"/>
          </w:tcPr>
          <w:p w14:paraId="775CE16D"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63,669.38</w:t>
            </w:r>
          </w:p>
        </w:tc>
        <w:tc>
          <w:tcPr>
            <w:tcW w:w="1011" w:type="dxa"/>
          </w:tcPr>
          <w:p w14:paraId="4140FD85"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66,852.84</w:t>
            </w:r>
          </w:p>
        </w:tc>
        <w:tc>
          <w:tcPr>
            <w:tcW w:w="1142" w:type="dxa"/>
          </w:tcPr>
          <w:p w14:paraId="754AB8F2" w14:textId="77777777" w:rsidR="00936FF7" w:rsidRPr="00936FF7" w:rsidRDefault="00936FF7" w:rsidP="00C83D96">
            <w:pPr>
              <w:pStyle w:val="TableParagraph"/>
              <w:rPr>
                <w:rFonts w:ascii="Times New Roman" w:hAnsi="Times New Roman" w:cs="Times New Roman"/>
                <w:sz w:val="12"/>
              </w:rPr>
            </w:pPr>
          </w:p>
        </w:tc>
      </w:tr>
      <w:tr w:rsidR="00936FF7" w:rsidRPr="00936FF7" w14:paraId="43C4E07B" w14:textId="77777777" w:rsidTr="00F32236">
        <w:trPr>
          <w:trHeight w:val="220"/>
        </w:trPr>
        <w:tc>
          <w:tcPr>
            <w:tcW w:w="1770" w:type="dxa"/>
          </w:tcPr>
          <w:p w14:paraId="53B7320F" w14:textId="77777777" w:rsidR="00936FF7" w:rsidRPr="00936FF7" w:rsidRDefault="00936FF7" w:rsidP="00C83D96">
            <w:pPr>
              <w:pStyle w:val="TableParagraph"/>
              <w:spacing w:before="11" w:line="149" w:lineRule="exact"/>
              <w:ind w:left="94"/>
              <w:rPr>
                <w:rFonts w:ascii="Times New Roman" w:hAnsi="Times New Roman" w:cs="Times New Roman"/>
                <w:sz w:val="14"/>
              </w:rPr>
            </w:pPr>
            <w:r w:rsidRPr="00936FF7">
              <w:rPr>
                <w:rFonts w:ascii="Times New Roman" w:hAnsi="Times New Roman" w:cs="Times New Roman"/>
                <w:w w:val="105"/>
                <w:sz w:val="14"/>
              </w:rPr>
              <w:t>Insurance</w:t>
            </w:r>
          </w:p>
        </w:tc>
        <w:tc>
          <w:tcPr>
            <w:tcW w:w="1220" w:type="dxa"/>
          </w:tcPr>
          <w:p w14:paraId="36084636" w14:textId="77777777" w:rsidR="00936FF7" w:rsidRPr="00936FF7" w:rsidRDefault="00936FF7" w:rsidP="00C83D96">
            <w:pPr>
              <w:pStyle w:val="TableParagraph"/>
              <w:rPr>
                <w:rFonts w:ascii="Times New Roman" w:hAnsi="Times New Roman" w:cs="Times New Roman"/>
                <w:sz w:val="12"/>
              </w:rPr>
            </w:pPr>
          </w:p>
        </w:tc>
        <w:tc>
          <w:tcPr>
            <w:tcW w:w="1011" w:type="dxa"/>
          </w:tcPr>
          <w:p w14:paraId="767A5A82"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15,000.00</w:t>
            </w:r>
          </w:p>
        </w:tc>
        <w:tc>
          <w:tcPr>
            <w:tcW w:w="1000" w:type="dxa"/>
          </w:tcPr>
          <w:p w14:paraId="4EEF25B6"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15,000.00</w:t>
            </w:r>
          </w:p>
        </w:tc>
        <w:tc>
          <w:tcPr>
            <w:tcW w:w="1022" w:type="dxa"/>
          </w:tcPr>
          <w:p w14:paraId="478693F4"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15,000.00</w:t>
            </w:r>
          </w:p>
        </w:tc>
        <w:tc>
          <w:tcPr>
            <w:tcW w:w="1011" w:type="dxa"/>
          </w:tcPr>
          <w:p w14:paraId="10E6D382"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20,000.00</w:t>
            </w:r>
          </w:p>
        </w:tc>
        <w:tc>
          <w:tcPr>
            <w:tcW w:w="1011" w:type="dxa"/>
          </w:tcPr>
          <w:p w14:paraId="024CC9DE"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25,000.00</w:t>
            </w:r>
          </w:p>
        </w:tc>
        <w:tc>
          <w:tcPr>
            <w:tcW w:w="1142" w:type="dxa"/>
          </w:tcPr>
          <w:p w14:paraId="56E9007F" w14:textId="77777777" w:rsidR="00936FF7" w:rsidRPr="00936FF7" w:rsidRDefault="00936FF7" w:rsidP="00C83D96">
            <w:pPr>
              <w:pStyle w:val="TableParagraph"/>
              <w:rPr>
                <w:rFonts w:ascii="Times New Roman" w:hAnsi="Times New Roman" w:cs="Times New Roman"/>
                <w:sz w:val="12"/>
              </w:rPr>
            </w:pPr>
          </w:p>
        </w:tc>
      </w:tr>
      <w:tr w:rsidR="00936FF7" w:rsidRPr="00936FF7" w14:paraId="57C42650" w14:textId="77777777" w:rsidTr="00F32236">
        <w:trPr>
          <w:trHeight w:val="454"/>
        </w:trPr>
        <w:tc>
          <w:tcPr>
            <w:tcW w:w="1770" w:type="dxa"/>
          </w:tcPr>
          <w:p w14:paraId="72E49F14" w14:textId="77777777" w:rsidR="00936FF7" w:rsidRPr="00936FF7" w:rsidRDefault="00936FF7" w:rsidP="00C83D96">
            <w:pPr>
              <w:pStyle w:val="TableParagraph"/>
              <w:spacing w:before="5"/>
              <w:rPr>
                <w:rFonts w:ascii="Times New Roman" w:hAnsi="Times New Roman" w:cs="Times New Roman"/>
                <w:sz w:val="17"/>
              </w:rPr>
            </w:pPr>
          </w:p>
          <w:p w14:paraId="47B7BEA5" w14:textId="77777777" w:rsidR="00936FF7" w:rsidRPr="00936FF7" w:rsidRDefault="00936FF7" w:rsidP="00C83D96">
            <w:pPr>
              <w:pStyle w:val="TableParagraph"/>
              <w:spacing w:line="149" w:lineRule="exact"/>
              <w:ind w:right="36"/>
              <w:jc w:val="right"/>
              <w:rPr>
                <w:rFonts w:ascii="Times New Roman" w:hAnsi="Times New Roman" w:cs="Times New Roman"/>
                <w:sz w:val="14"/>
              </w:rPr>
            </w:pPr>
            <w:r w:rsidRPr="00936FF7">
              <w:rPr>
                <w:rFonts w:ascii="Times New Roman" w:hAnsi="Times New Roman" w:cs="Times New Roman"/>
                <w:w w:val="105"/>
                <w:sz w:val="14"/>
              </w:rPr>
              <w:t>Other Operating Costs</w:t>
            </w:r>
          </w:p>
        </w:tc>
        <w:tc>
          <w:tcPr>
            <w:tcW w:w="1220" w:type="dxa"/>
          </w:tcPr>
          <w:p w14:paraId="6F19ADDC" w14:textId="77777777" w:rsidR="00936FF7" w:rsidRPr="00936FF7" w:rsidRDefault="00936FF7" w:rsidP="00C83D96">
            <w:pPr>
              <w:pStyle w:val="TableParagraph"/>
              <w:rPr>
                <w:rFonts w:ascii="Times New Roman" w:hAnsi="Times New Roman" w:cs="Times New Roman"/>
                <w:sz w:val="14"/>
              </w:rPr>
            </w:pPr>
          </w:p>
        </w:tc>
        <w:tc>
          <w:tcPr>
            <w:tcW w:w="1011" w:type="dxa"/>
          </w:tcPr>
          <w:p w14:paraId="472FBCAB" w14:textId="77777777" w:rsidR="00936FF7" w:rsidRPr="00936FF7" w:rsidRDefault="00936FF7" w:rsidP="00C83D96">
            <w:pPr>
              <w:pStyle w:val="TableParagraph"/>
              <w:spacing w:before="5"/>
              <w:rPr>
                <w:rFonts w:ascii="Times New Roman" w:hAnsi="Times New Roman" w:cs="Times New Roman"/>
                <w:sz w:val="17"/>
              </w:rPr>
            </w:pPr>
          </w:p>
          <w:p w14:paraId="0D65CDC2" w14:textId="77777777" w:rsidR="00936FF7" w:rsidRPr="00936FF7" w:rsidRDefault="00936FF7" w:rsidP="00C83D96">
            <w:pPr>
              <w:pStyle w:val="TableParagraph"/>
              <w:spacing w:line="149" w:lineRule="exact"/>
              <w:ind w:right="11"/>
              <w:jc w:val="right"/>
              <w:rPr>
                <w:rFonts w:ascii="Times New Roman" w:hAnsi="Times New Roman" w:cs="Times New Roman"/>
                <w:sz w:val="14"/>
              </w:rPr>
            </w:pPr>
            <w:r w:rsidRPr="00936FF7">
              <w:rPr>
                <w:rFonts w:ascii="Times New Roman" w:hAnsi="Times New Roman" w:cs="Times New Roman"/>
                <w:sz w:val="14"/>
              </w:rPr>
              <w:t>327,600.00</w:t>
            </w:r>
          </w:p>
        </w:tc>
        <w:tc>
          <w:tcPr>
            <w:tcW w:w="1000" w:type="dxa"/>
          </w:tcPr>
          <w:p w14:paraId="15933298" w14:textId="77777777" w:rsidR="00936FF7" w:rsidRPr="00936FF7" w:rsidRDefault="00936FF7" w:rsidP="00C83D96">
            <w:pPr>
              <w:pStyle w:val="TableParagraph"/>
              <w:spacing w:before="5"/>
              <w:rPr>
                <w:rFonts w:ascii="Times New Roman" w:hAnsi="Times New Roman" w:cs="Times New Roman"/>
                <w:sz w:val="17"/>
              </w:rPr>
            </w:pPr>
          </w:p>
          <w:p w14:paraId="4B089DA7"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343,980.00</w:t>
            </w:r>
          </w:p>
        </w:tc>
        <w:tc>
          <w:tcPr>
            <w:tcW w:w="1022" w:type="dxa"/>
          </w:tcPr>
          <w:p w14:paraId="2494DE7F" w14:textId="77777777" w:rsidR="00936FF7" w:rsidRPr="00936FF7" w:rsidRDefault="00936FF7" w:rsidP="00C83D96">
            <w:pPr>
              <w:pStyle w:val="TableParagraph"/>
              <w:spacing w:before="5"/>
              <w:rPr>
                <w:rFonts w:ascii="Times New Roman" w:hAnsi="Times New Roman" w:cs="Times New Roman"/>
                <w:sz w:val="17"/>
              </w:rPr>
            </w:pPr>
          </w:p>
          <w:p w14:paraId="7E2864E8"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361,179.00</w:t>
            </w:r>
          </w:p>
        </w:tc>
        <w:tc>
          <w:tcPr>
            <w:tcW w:w="1011" w:type="dxa"/>
          </w:tcPr>
          <w:p w14:paraId="6EB41004" w14:textId="77777777" w:rsidR="00936FF7" w:rsidRPr="00936FF7" w:rsidRDefault="00936FF7" w:rsidP="00C83D96">
            <w:pPr>
              <w:pStyle w:val="TableParagraph"/>
              <w:spacing w:before="5"/>
              <w:rPr>
                <w:rFonts w:ascii="Times New Roman" w:hAnsi="Times New Roman" w:cs="Times New Roman"/>
                <w:sz w:val="17"/>
              </w:rPr>
            </w:pPr>
          </w:p>
          <w:p w14:paraId="0CD74D7C"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379,237.95</w:t>
            </w:r>
          </w:p>
        </w:tc>
        <w:tc>
          <w:tcPr>
            <w:tcW w:w="1011" w:type="dxa"/>
          </w:tcPr>
          <w:p w14:paraId="3AC45468" w14:textId="77777777" w:rsidR="00936FF7" w:rsidRPr="00936FF7" w:rsidRDefault="00936FF7" w:rsidP="00C83D96">
            <w:pPr>
              <w:pStyle w:val="TableParagraph"/>
              <w:spacing w:before="5"/>
              <w:rPr>
                <w:rFonts w:ascii="Times New Roman" w:hAnsi="Times New Roman" w:cs="Times New Roman"/>
                <w:sz w:val="17"/>
              </w:rPr>
            </w:pPr>
          </w:p>
          <w:p w14:paraId="18E6E2C4"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398,199.85</w:t>
            </w:r>
          </w:p>
        </w:tc>
        <w:tc>
          <w:tcPr>
            <w:tcW w:w="1142" w:type="dxa"/>
          </w:tcPr>
          <w:p w14:paraId="6C962988" w14:textId="77777777" w:rsidR="00936FF7" w:rsidRPr="00936FF7" w:rsidRDefault="00936FF7" w:rsidP="00C83D96">
            <w:pPr>
              <w:pStyle w:val="TableParagraph"/>
              <w:rPr>
                <w:rFonts w:ascii="Times New Roman" w:hAnsi="Times New Roman" w:cs="Times New Roman"/>
                <w:sz w:val="14"/>
              </w:rPr>
            </w:pPr>
          </w:p>
        </w:tc>
      </w:tr>
      <w:tr w:rsidR="00936FF7" w:rsidRPr="00936FF7" w14:paraId="4A17E199" w14:textId="77777777" w:rsidTr="00F32236">
        <w:trPr>
          <w:trHeight w:val="220"/>
        </w:trPr>
        <w:tc>
          <w:tcPr>
            <w:tcW w:w="1770" w:type="dxa"/>
          </w:tcPr>
          <w:p w14:paraId="1AFEB816" w14:textId="77777777" w:rsidR="00936FF7" w:rsidRPr="00936FF7" w:rsidRDefault="00936FF7" w:rsidP="00C83D96">
            <w:pPr>
              <w:pStyle w:val="TableParagraph"/>
              <w:rPr>
                <w:rFonts w:ascii="Times New Roman" w:hAnsi="Times New Roman" w:cs="Times New Roman"/>
                <w:sz w:val="12"/>
              </w:rPr>
            </w:pPr>
          </w:p>
        </w:tc>
        <w:tc>
          <w:tcPr>
            <w:tcW w:w="1220" w:type="dxa"/>
          </w:tcPr>
          <w:p w14:paraId="38E8E27C" w14:textId="77777777" w:rsidR="00936FF7" w:rsidRPr="00936FF7" w:rsidRDefault="00936FF7" w:rsidP="00C83D96">
            <w:pPr>
              <w:pStyle w:val="TableParagraph"/>
              <w:rPr>
                <w:rFonts w:ascii="Times New Roman" w:hAnsi="Times New Roman" w:cs="Times New Roman"/>
                <w:sz w:val="12"/>
              </w:rPr>
            </w:pPr>
          </w:p>
        </w:tc>
        <w:tc>
          <w:tcPr>
            <w:tcW w:w="1011" w:type="dxa"/>
          </w:tcPr>
          <w:p w14:paraId="59457541" w14:textId="77777777" w:rsidR="00936FF7" w:rsidRPr="00936FF7" w:rsidRDefault="00936FF7" w:rsidP="00C83D96">
            <w:pPr>
              <w:pStyle w:val="TableParagraph"/>
              <w:rPr>
                <w:rFonts w:ascii="Times New Roman" w:hAnsi="Times New Roman" w:cs="Times New Roman"/>
                <w:sz w:val="12"/>
              </w:rPr>
            </w:pPr>
          </w:p>
        </w:tc>
        <w:tc>
          <w:tcPr>
            <w:tcW w:w="1000" w:type="dxa"/>
          </w:tcPr>
          <w:p w14:paraId="58B02005" w14:textId="77777777" w:rsidR="00936FF7" w:rsidRPr="00936FF7" w:rsidRDefault="00936FF7" w:rsidP="00C83D96">
            <w:pPr>
              <w:pStyle w:val="TableParagraph"/>
              <w:rPr>
                <w:rFonts w:ascii="Times New Roman" w:hAnsi="Times New Roman" w:cs="Times New Roman"/>
                <w:sz w:val="12"/>
              </w:rPr>
            </w:pPr>
          </w:p>
        </w:tc>
        <w:tc>
          <w:tcPr>
            <w:tcW w:w="1022" w:type="dxa"/>
          </w:tcPr>
          <w:p w14:paraId="77C93EBF" w14:textId="77777777" w:rsidR="00936FF7" w:rsidRPr="00936FF7" w:rsidRDefault="00936FF7" w:rsidP="00C83D96">
            <w:pPr>
              <w:pStyle w:val="TableParagraph"/>
              <w:rPr>
                <w:rFonts w:ascii="Times New Roman" w:hAnsi="Times New Roman" w:cs="Times New Roman"/>
                <w:sz w:val="12"/>
              </w:rPr>
            </w:pPr>
          </w:p>
        </w:tc>
        <w:tc>
          <w:tcPr>
            <w:tcW w:w="1011" w:type="dxa"/>
          </w:tcPr>
          <w:p w14:paraId="7E792AE8" w14:textId="77777777" w:rsidR="00936FF7" w:rsidRPr="00936FF7" w:rsidRDefault="00936FF7" w:rsidP="00C83D96">
            <w:pPr>
              <w:pStyle w:val="TableParagraph"/>
              <w:rPr>
                <w:rFonts w:ascii="Times New Roman" w:hAnsi="Times New Roman" w:cs="Times New Roman"/>
                <w:sz w:val="12"/>
              </w:rPr>
            </w:pPr>
          </w:p>
        </w:tc>
        <w:tc>
          <w:tcPr>
            <w:tcW w:w="1011" w:type="dxa"/>
          </w:tcPr>
          <w:p w14:paraId="096FFA80" w14:textId="77777777" w:rsidR="00936FF7" w:rsidRPr="00936FF7" w:rsidRDefault="00936FF7" w:rsidP="00C83D96">
            <w:pPr>
              <w:pStyle w:val="TableParagraph"/>
              <w:rPr>
                <w:rFonts w:ascii="Times New Roman" w:hAnsi="Times New Roman" w:cs="Times New Roman"/>
                <w:sz w:val="12"/>
              </w:rPr>
            </w:pPr>
          </w:p>
        </w:tc>
        <w:tc>
          <w:tcPr>
            <w:tcW w:w="1142" w:type="dxa"/>
          </w:tcPr>
          <w:p w14:paraId="27E9A97D" w14:textId="77777777" w:rsidR="00936FF7" w:rsidRPr="00936FF7" w:rsidRDefault="00936FF7" w:rsidP="00C83D96">
            <w:pPr>
              <w:pStyle w:val="TableParagraph"/>
              <w:rPr>
                <w:rFonts w:ascii="Times New Roman" w:hAnsi="Times New Roman" w:cs="Times New Roman"/>
                <w:sz w:val="12"/>
              </w:rPr>
            </w:pPr>
          </w:p>
        </w:tc>
      </w:tr>
      <w:tr w:rsidR="00936FF7" w:rsidRPr="00936FF7" w14:paraId="3F704C24" w14:textId="77777777" w:rsidTr="00F32236">
        <w:trPr>
          <w:trHeight w:val="454"/>
        </w:trPr>
        <w:tc>
          <w:tcPr>
            <w:tcW w:w="1770" w:type="dxa"/>
          </w:tcPr>
          <w:p w14:paraId="11368579" w14:textId="77777777" w:rsidR="00936FF7" w:rsidRPr="00936FF7" w:rsidRDefault="00936FF7" w:rsidP="00C83D96">
            <w:pPr>
              <w:pStyle w:val="TableParagraph"/>
              <w:spacing w:before="11"/>
              <w:ind w:left="22"/>
              <w:rPr>
                <w:rFonts w:ascii="Times New Roman" w:hAnsi="Times New Roman" w:cs="Times New Roman"/>
                <w:sz w:val="14"/>
              </w:rPr>
            </w:pPr>
            <w:r w:rsidRPr="00936FF7">
              <w:rPr>
                <w:rFonts w:ascii="Times New Roman" w:hAnsi="Times New Roman" w:cs="Times New Roman"/>
                <w:w w:val="105"/>
                <w:sz w:val="14"/>
              </w:rPr>
              <w:t>Total Costs (Future</w:t>
            </w:r>
          </w:p>
          <w:p w14:paraId="73AB3318" w14:textId="77777777" w:rsidR="00936FF7" w:rsidRPr="00936FF7" w:rsidRDefault="00936FF7" w:rsidP="00C83D96">
            <w:pPr>
              <w:pStyle w:val="TableParagraph"/>
              <w:spacing w:before="18" w:line="149" w:lineRule="exact"/>
              <w:ind w:left="22"/>
              <w:rPr>
                <w:rFonts w:ascii="Times New Roman" w:hAnsi="Times New Roman" w:cs="Times New Roman"/>
                <w:sz w:val="14"/>
              </w:rPr>
            </w:pPr>
            <w:r w:rsidRPr="00936FF7">
              <w:rPr>
                <w:rFonts w:ascii="Times New Roman" w:hAnsi="Times New Roman" w:cs="Times New Roman"/>
                <w:w w:val="105"/>
                <w:sz w:val="14"/>
              </w:rPr>
              <w:t>Value)</w:t>
            </w:r>
          </w:p>
        </w:tc>
        <w:tc>
          <w:tcPr>
            <w:tcW w:w="1220" w:type="dxa"/>
          </w:tcPr>
          <w:p w14:paraId="09D40C25" w14:textId="77777777" w:rsidR="00936FF7" w:rsidRPr="00936FF7" w:rsidRDefault="00936FF7" w:rsidP="00C83D96">
            <w:pPr>
              <w:pStyle w:val="TableParagraph"/>
              <w:spacing w:before="5"/>
              <w:rPr>
                <w:rFonts w:ascii="Times New Roman" w:hAnsi="Times New Roman" w:cs="Times New Roman"/>
                <w:sz w:val="17"/>
              </w:rPr>
            </w:pPr>
          </w:p>
          <w:p w14:paraId="26E294A0" w14:textId="0E0C7423" w:rsidR="00936FF7" w:rsidRPr="00936FF7" w:rsidRDefault="00936FF7" w:rsidP="00C83D96">
            <w:pPr>
              <w:pStyle w:val="TableParagraph"/>
              <w:spacing w:line="149" w:lineRule="exact"/>
              <w:ind w:left="130"/>
              <w:rPr>
                <w:rFonts w:ascii="Times New Roman" w:hAnsi="Times New Roman" w:cs="Times New Roman"/>
                <w:sz w:val="14"/>
              </w:rPr>
            </w:pPr>
            <w:r w:rsidRPr="00936FF7">
              <w:rPr>
                <w:rFonts w:ascii="Times New Roman" w:hAnsi="Times New Roman" w:cs="Times New Roman"/>
                <w:w w:val="105"/>
                <w:sz w:val="14"/>
              </w:rPr>
              <w:t>100,000,000.00</w:t>
            </w:r>
          </w:p>
        </w:tc>
        <w:tc>
          <w:tcPr>
            <w:tcW w:w="1011" w:type="dxa"/>
          </w:tcPr>
          <w:p w14:paraId="5D6C85E8" w14:textId="77777777" w:rsidR="00936FF7" w:rsidRPr="00936FF7" w:rsidRDefault="00936FF7" w:rsidP="00C83D96">
            <w:pPr>
              <w:pStyle w:val="TableParagraph"/>
              <w:spacing w:before="5"/>
              <w:rPr>
                <w:rFonts w:ascii="Times New Roman" w:hAnsi="Times New Roman" w:cs="Times New Roman"/>
                <w:sz w:val="17"/>
              </w:rPr>
            </w:pPr>
          </w:p>
          <w:p w14:paraId="2759EF92" w14:textId="77777777" w:rsidR="00936FF7" w:rsidRPr="00936FF7" w:rsidRDefault="00936FF7" w:rsidP="00C83D96">
            <w:pPr>
              <w:pStyle w:val="TableParagraph"/>
              <w:spacing w:line="149" w:lineRule="exact"/>
              <w:ind w:right="11"/>
              <w:jc w:val="right"/>
              <w:rPr>
                <w:rFonts w:ascii="Times New Roman" w:hAnsi="Times New Roman" w:cs="Times New Roman"/>
                <w:sz w:val="14"/>
              </w:rPr>
            </w:pPr>
            <w:r w:rsidRPr="00936FF7">
              <w:rPr>
                <w:rFonts w:ascii="Times New Roman" w:hAnsi="Times New Roman" w:cs="Times New Roman"/>
                <w:sz w:val="14"/>
              </w:rPr>
              <w:t>1,222,600.00</w:t>
            </w:r>
          </w:p>
        </w:tc>
        <w:tc>
          <w:tcPr>
            <w:tcW w:w="1000" w:type="dxa"/>
          </w:tcPr>
          <w:p w14:paraId="40488928" w14:textId="77777777" w:rsidR="00936FF7" w:rsidRPr="00936FF7" w:rsidRDefault="00936FF7" w:rsidP="00C83D96">
            <w:pPr>
              <w:pStyle w:val="TableParagraph"/>
              <w:spacing w:before="5"/>
              <w:rPr>
                <w:rFonts w:ascii="Times New Roman" w:hAnsi="Times New Roman" w:cs="Times New Roman"/>
                <w:sz w:val="17"/>
              </w:rPr>
            </w:pPr>
          </w:p>
          <w:p w14:paraId="39C2AA8F"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1,266,480.00</w:t>
            </w:r>
          </w:p>
        </w:tc>
        <w:tc>
          <w:tcPr>
            <w:tcW w:w="1022" w:type="dxa"/>
          </w:tcPr>
          <w:p w14:paraId="7C16006B" w14:textId="77777777" w:rsidR="00936FF7" w:rsidRPr="00936FF7" w:rsidRDefault="00936FF7" w:rsidP="00C83D96">
            <w:pPr>
              <w:pStyle w:val="TableParagraph"/>
              <w:spacing w:before="5"/>
              <w:rPr>
                <w:rFonts w:ascii="Times New Roman" w:hAnsi="Times New Roman" w:cs="Times New Roman"/>
                <w:sz w:val="17"/>
              </w:rPr>
            </w:pPr>
          </w:p>
          <w:p w14:paraId="731B0C38"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1,312,059.00</w:t>
            </w:r>
          </w:p>
        </w:tc>
        <w:tc>
          <w:tcPr>
            <w:tcW w:w="1011" w:type="dxa"/>
          </w:tcPr>
          <w:p w14:paraId="6FB0AA37" w14:textId="77777777" w:rsidR="00936FF7" w:rsidRPr="00936FF7" w:rsidRDefault="00936FF7" w:rsidP="00C83D96">
            <w:pPr>
              <w:pStyle w:val="TableParagraph"/>
              <w:spacing w:before="5"/>
              <w:rPr>
                <w:rFonts w:ascii="Times New Roman" w:hAnsi="Times New Roman" w:cs="Times New Roman"/>
                <w:sz w:val="17"/>
              </w:rPr>
            </w:pPr>
          </w:p>
          <w:p w14:paraId="677EF325"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1,486,792.52</w:t>
            </w:r>
          </w:p>
        </w:tc>
        <w:tc>
          <w:tcPr>
            <w:tcW w:w="1011" w:type="dxa"/>
          </w:tcPr>
          <w:p w14:paraId="0C42B354" w14:textId="77777777" w:rsidR="00936FF7" w:rsidRPr="00936FF7" w:rsidRDefault="00936FF7" w:rsidP="00C83D96">
            <w:pPr>
              <w:pStyle w:val="TableParagraph"/>
              <w:spacing w:before="5"/>
              <w:rPr>
                <w:rFonts w:ascii="Times New Roman" w:hAnsi="Times New Roman" w:cs="Times New Roman"/>
                <w:sz w:val="17"/>
              </w:rPr>
            </w:pPr>
          </w:p>
          <w:p w14:paraId="75E64BAB"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1,805,772.49</w:t>
            </w:r>
          </w:p>
        </w:tc>
        <w:tc>
          <w:tcPr>
            <w:tcW w:w="1142" w:type="dxa"/>
          </w:tcPr>
          <w:p w14:paraId="1EF1DB21" w14:textId="77777777" w:rsidR="00936FF7" w:rsidRPr="00936FF7" w:rsidRDefault="00936FF7" w:rsidP="00C83D96">
            <w:pPr>
              <w:pStyle w:val="TableParagraph"/>
              <w:rPr>
                <w:rFonts w:ascii="Times New Roman" w:hAnsi="Times New Roman" w:cs="Times New Roman"/>
                <w:sz w:val="14"/>
              </w:rPr>
            </w:pPr>
          </w:p>
        </w:tc>
      </w:tr>
      <w:tr w:rsidR="00936FF7" w:rsidRPr="00936FF7" w14:paraId="5885136D" w14:textId="77777777" w:rsidTr="00F32236">
        <w:trPr>
          <w:trHeight w:val="466"/>
        </w:trPr>
        <w:tc>
          <w:tcPr>
            <w:tcW w:w="1770" w:type="dxa"/>
          </w:tcPr>
          <w:p w14:paraId="5225E209" w14:textId="77777777" w:rsidR="00936FF7" w:rsidRPr="00936FF7" w:rsidRDefault="00936FF7" w:rsidP="00C83D96">
            <w:pPr>
              <w:pStyle w:val="TableParagraph"/>
              <w:spacing w:before="1"/>
              <w:ind w:left="22"/>
              <w:rPr>
                <w:rFonts w:ascii="Times New Roman" w:hAnsi="Times New Roman" w:cs="Times New Roman"/>
                <w:b/>
                <w:sz w:val="14"/>
              </w:rPr>
            </w:pPr>
            <w:r w:rsidRPr="00936FF7">
              <w:rPr>
                <w:rFonts w:ascii="Times New Roman" w:hAnsi="Times New Roman" w:cs="Times New Roman"/>
                <w:b/>
                <w:w w:val="105"/>
                <w:sz w:val="14"/>
              </w:rPr>
              <w:t>Total Costs (Present</w:t>
            </w:r>
          </w:p>
          <w:p w14:paraId="125D4EC3" w14:textId="77777777" w:rsidR="00936FF7" w:rsidRPr="00936FF7" w:rsidRDefault="00936FF7" w:rsidP="00C83D96">
            <w:pPr>
              <w:pStyle w:val="TableParagraph"/>
              <w:spacing w:before="19" w:line="167" w:lineRule="exact"/>
              <w:ind w:left="22"/>
              <w:rPr>
                <w:rFonts w:ascii="Times New Roman" w:hAnsi="Times New Roman" w:cs="Times New Roman"/>
                <w:b/>
                <w:sz w:val="14"/>
              </w:rPr>
            </w:pPr>
            <w:r w:rsidRPr="00936FF7">
              <w:rPr>
                <w:rFonts w:ascii="Times New Roman" w:hAnsi="Times New Roman" w:cs="Times New Roman"/>
                <w:b/>
                <w:w w:val="105"/>
                <w:sz w:val="14"/>
              </w:rPr>
              <w:t>Value)</w:t>
            </w:r>
          </w:p>
        </w:tc>
        <w:tc>
          <w:tcPr>
            <w:tcW w:w="1220" w:type="dxa"/>
          </w:tcPr>
          <w:p w14:paraId="20A33A00" w14:textId="77777777" w:rsidR="00936FF7" w:rsidRPr="00936FF7" w:rsidRDefault="00936FF7" w:rsidP="00C83D96">
            <w:pPr>
              <w:pStyle w:val="TableParagraph"/>
              <w:spacing w:before="5"/>
              <w:rPr>
                <w:rFonts w:ascii="Times New Roman" w:hAnsi="Times New Roman" w:cs="Times New Roman"/>
                <w:sz w:val="17"/>
              </w:rPr>
            </w:pPr>
          </w:p>
          <w:p w14:paraId="30F4DD74" w14:textId="77777777" w:rsidR="00936FF7" w:rsidRPr="00936FF7" w:rsidRDefault="00936FF7" w:rsidP="00C83D96">
            <w:pPr>
              <w:pStyle w:val="TableParagraph"/>
              <w:spacing w:line="158" w:lineRule="exact"/>
              <w:ind w:left="130"/>
              <w:rPr>
                <w:rFonts w:ascii="Times New Roman" w:hAnsi="Times New Roman" w:cs="Times New Roman"/>
                <w:sz w:val="14"/>
              </w:rPr>
            </w:pPr>
            <w:r w:rsidRPr="00936FF7">
              <w:rPr>
                <w:rFonts w:ascii="Times New Roman" w:hAnsi="Times New Roman" w:cs="Times New Roman"/>
                <w:w w:val="105"/>
                <w:sz w:val="14"/>
              </w:rPr>
              <w:t>350,000.00</w:t>
            </w:r>
          </w:p>
        </w:tc>
        <w:tc>
          <w:tcPr>
            <w:tcW w:w="1011" w:type="dxa"/>
          </w:tcPr>
          <w:p w14:paraId="3CE0819C" w14:textId="77777777" w:rsidR="00936FF7" w:rsidRPr="00936FF7" w:rsidRDefault="00936FF7" w:rsidP="00C83D96">
            <w:pPr>
              <w:pStyle w:val="TableParagraph"/>
              <w:spacing w:before="5"/>
              <w:rPr>
                <w:rFonts w:ascii="Times New Roman" w:hAnsi="Times New Roman" w:cs="Times New Roman"/>
                <w:sz w:val="17"/>
              </w:rPr>
            </w:pPr>
          </w:p>
          <w:p w14:paraId="0BD908AE" w14:textId="77777777" w:rsidR="00936FF7" w:rsidRPr="00936FF7" w:rsidRDefault="00936FF7" w:rsidP="00C83D96">
            <w:pPr>
              <w:pStyle w:val="TableParagraph"/>
              <w:spacing w:line="158" w:lineRule="exact"/>
              <w:ind w:right="11"/>
              <w:jc w:val="right"/>
              <w:rPr>
                <w:rFonts w:ascii="Times New Roman" w:hAnsi="Times New Roman" w:cs="Times New Roman"/>
                <w:sz w:val="14"/>
              </w:rPr>
            </w:pPr>
            <w:r w:rsidRPr="00936FF7">
              <w:rPr>
                <w:rFonts w:ascii="Times New Roman" w:hAnsi="Times New Roman" w:cs="Times New Roman"/>
                <w:sz w:val="14"/>
              </w:rPr>
              <w:t>1,101,441.44</w:t>
            </w:r>
          </w:p>
        </w:tc>
        <w:tc>
          <w:tcPr>
            <w:tcW w:w="1000" w:type="dxa"/>
          </w:tcPr>
          <w:p w14:paraId="202EA7DF" w14:textId="77777777" w:rsidR="00936FF7" w:rsidRPr="00936FF7" w:rsidRDefault="00936FF7" w:rsidP="00C83D96">
            <w:pPr>
              <w:pStyle w:val="TableParagraph"/>
              <w:spacing w:before="5"/>
              <w:rPr>
                <w:rFonts w:ascii="Times New Roman" w:hAnsi="Times New Roman" w:cs="Times New Roman"/>
                <w:sz w:val="17"/>
              </w:rPr>
            </w:pPr>
          </w:p>
          <w:p w14:paraId="38EAD361" w14:textId="77777777" w:rsidR="00936FF7" w:rsidRPr="00936FF7" w:rsidRDefault="00936FF7" w:rsidP="00C83D96">
            <w:pPr>
              <w:pStyle w:val="TableParagraph"/>
              <w:spacing w:line="158" w:lineRule="exact"/>
              <w:ind w:right="12"/>
              <w:jc w:val="right"/>
              <w:rPr>
                <w:rFonts w:ascii="Times New Roman" w:hAnsi="Times New Roman" w:cs="Times New Roman"/>
                <w:sz w:val="14"/>
              </w:rPr>
            </w:pPr>
            <w:r w:rsidRPr="00936FF7">
              <w:rPr>
                <w:rFonts w:ascii="Times New Roman" w:hAnsi="Times New Roman" w:cs="Times New Roman"/>
                <w:sz w:val="14"/>
              </w:rPr>
              <w:t>1,027,903.58</w:t>
            </w:r>
          </w:p>
        </w:tc>
        <w:tc>
          <w:tcPr>
            <w:tcW w:w="1022" w:type="dxa"/>
          </w:tcPr>
          <w:p w14:paraId="23BC0103" w14:textId="77777777" w:rsidR="00936FF7" w:rsidRPr="00936FF7" w:rsidRDefault="00936FF7" w:rsidP="00C83D96">
            <w:pPr>
              <w:pStyle w:val="TableParagraph"/>
              <w:spacing w:before="5"/>
              <w:rPr>
                <w:rFonts w:ascii="Times New Roman" w:hAnsi="Times New Roman" w:cs="Times New Roman"/>
                <w:sz w:val="17"/>
              </w:rPr>
            </w:pPr>
          </w:p>
          <w:p w14:paraId="7E7FA295" w14:textId="77777777" w:rsidR="00936FF7" w:rsidRPr="00936FF7" w:rsidRDefault="00936FF7" w:rsidP="00C83D96">
            <w:pPr>
              <w:pStyle w:val="TableParagraph"/>
              <w:spacing w:line="158" w:lineRule="exact"/>
              <w:ind w:right="12"/>
              <w:jc w:val="right"/>
              <w:rPr>
                <w:rFonts w:ascii="Times New Roman" w:hAnsi="Times New Roman" w:cs="Times New Roman"/>
                <w:sz w:val="14"/>
              </w:rPr>
            </w:pPr>
            <w:r w:rsidRPr="00936FF7">
              <w:rPr>
                <w:rFonts w:ascii="Times New Roman" w:hAnsi="Times New Roman" w:cs="Times New Roman"/>
                <w:sz w:val="14"/>
              </w:rPr>
              <w:t>959,366.23</w:t>
            </w:r>
          </w:p>
        </w:tc>
        <w:tc>
          <w:tcPr>
            <w:tcW w:w="1011" w:type="dxa"/>
          </w:tcPr>
          <w:p w14:paraId="018D2DD0" w14:textId="77777777" w:rsidR="00936FF7" w:rsidRPr="00936FF7" w:rsidRDefault="00936FF7" w:rsidP="00C83D96">
            <w:pPr>
              <w:pStyle w:val="TableParagraph"/>
              <w:spacing w:before="5"/>
              <w:rPr>
                <w:rFonts w:ascii="Times New Roman" w:hAnsi="Times New Roman" w:cs="Times New Roman"/>
                <w:sz w:val="17"/>
              </w:rPr>
            </w:pPr>
          </w:p>
          <w:p w14:paraId="20232575" w14:textId="77777777" w:rsidR="00936FF7" w:rsidRPr="00936FF7" w:rsidRDefault="00936FF7" w:rsidP="00C83D96">
            <w:pPr>
              <w:pStyle w:val="TableParagraph"/>
              <w:spacing w:line="158" w:lineRule="exact"/>
              <w:ind w:right="12"/>
              <w:jc w:val="right"/>
              <w:rPr>
                <w:rFonts w:ascii="Times New Roman" w:hAnsi="Times New Roman" w:cs="Times New Roman"/>
                <w:sz w:val="14"/>
              </w:rPr>
            </w:pPr>
            <w:r w:rsidRPr="00936FF7">
              <w:rPr>
                <w:rFonts w:ascii="Times New Roman" w:hAnsi="Times New Roman" w:cs="Times New Roman"/>
                <w:sz w:val="14"/>
              </w:rPr>
              <w:t>979,396.29</w:t>
            </w:r>
          </w:p>
        </w:tc>
        <w:tc>
          <w:tcPr>
            <w:tcW w:w="1011" w:type="dxa"/>
          </w:tcPr>
          <w:p w14:paraId="7F60C960" w14:textId="77777777" w:rsidR="00936FF7" w:rsidRPr="00936FF7" w:rsidRDefault="00936FF7" w:rsidP="00C83D96">
            <w:pPr>
              <w:pStyle w:val="TableParagraph"/>
              <w:spacing w:before="5"/>
              <w:rPr>
                <w:rFonts w:ascii="Times New Roman" w:hAnsi="Times New Roman" w:cs="Times New Roman"/>
                <w:sz w:val="17"/>
              </w:rPr>
            </w:pPr>
          </w:p>
          <w:p w14:paraId="3F1A6558" w14:textId="77777777" w:rsidR="00936FF7" w:rsidRPr="00936FF7" w:rsidRDefault="00936FF7" w:rsidP="00C83D96">
            <w:pPr>
              <w:pStyle w:val="TableParagraph"/>
              <w:spacing w:line="158" w:lineRule="exact"/>
              <w:ind w:right="12"/>
              <w:jc w:val="right"/>
              <w:rPr>
                <w:rFonts w:ascii="Times New Roman" w:hAnsi="Times New Roman" w:cs="Times New Roman"/>
                <w:sz w:val="14"/>
              </w:rPr>
            </w:pPr>
            <w:r w:rsidRPr="00936FF7">
              <w:rPr>
                <w:rFonts w:ascii="Times New Roman" w:hAnsi="Times New Roman" w:cs="Times New Roman"/>
                <w:sz w:val="14"/>
              </w:rPr>
              <w:t>1,071,638.08</w:t>
            </w:r>
          </w:p>
        </w:tc>
        <w:tc>
          <w:tcPr>
            <w:tcW w:w="1142" w:type="dxa"/>
          </w:tcPr>
          <w:p w14:paraId="72AEADC4" w14:textId="77777777" w:rsidR="00936FF7" w:rsidRPr="00936FF7" w:rsidRDefault="00936FF7" w:rsidP="00C83D96">
            <w:pPr>
              <w:pStyle w:val="TableParagraph"/>
              <w:spacing w:before="5"/>
              <w:rPr>
                <w:rFonts w:ascii="Times New Roman" w:hAnsi="Times New Roman" w:cs="Times New Roman"/>
                <w:sz w:val="17"/>
              </w:rPr>
            </w:pPr>
          </w:p>
          <w:p w14:paraId="324D3F60" w14:textId="7B03B460" w:rsidR="00936FF7" w:rsidRPr="00936FF7" w:rsidRDefault="00936FF7" w:rsidP="00936FF7">
            <w:pPr>
              <w:pStyle w:val="TableParagraph"/>
              <w:spacing w:line="158" w:lineRule="exact"/>
              <w:ind w:right="12"/>
              <w:rPr>
                <w:rFonts w:ascii="Times New Roman" w:hAnsi="Times New Roman" w:cs="Times New Roman"/>
                <w:sz w:val="14"/>
              </w:rPr>
            </w:pPr>
            <w:r w:rsidRPr="00936FF7">
              <w:rPr>
                <w:rFonts w:ascii="Times New Roman" w:hAnsi="Times New Roman" w:cs="Times New Roman"/>
                <w:sz w:val="14"/>
              </w:rPr>
              <w:t>5,432,756</w:t>
            </w:r>
          </w:p>
        </w:tc>
      </w:tr>
      <w:tr w:rsidR="00936FF7" w:rsidRPr="00936FF7" w14:paraId="5E417B10" w14:textId="77777777" w:rsidTr="00F32236">
        <w:trPr>
          <w:trHeight w:val="231"/>
        </w:trPr>
        <w:tc>
          <w:tcPr>
            <w:tcW w:w="1770" w:type="dxa"/>
          </w:tcPr>
          <w:p w14:paraId="0447165E" w14:textId="77777777" w:rsidR="00936FF7" w:rsidRPr="00936FF7" w:rsidRDefault="00936FF7" w:rsidP="00C83D96">
            <w:pPr>
              <w:pStyle w:val="TableParagraph"/>
              <w:rPr>
                <w:rFonts w:ascii="Times New Roman" w:hAnsi="Times New Roman" w:cs="Times New Roman"/>
                <w:sz w:val="12"/>
              </w:rPr>
            </w:pPr>
          </w:p>
        </w:tc>
        <w:tc>
          <w:tcPr>
            <w:tcW w:w="1220" w:type="dxa"/>
          </w:tcPr>
          <w:p w14:paraId="3631B87D" w14:textId="77777777" w:rsidR="00936FF7" w:rsidRPr="00936FF7" w:rsidRDefault="00936FF7" w:rsidP="00C83D96">
            <w:pPr>
              <w:pStyle w:val="TableParagraph"/>
              <w:rPr>
                <w:rFonts w:ascii="Times New Roman" w:hAnsi="Times New Roman" w:cs="Times New Roman"/>
                <w:sz w:val="12"/>
              </w:rPr>
            </w:pPr>
          </w:p>
        </w:tc>
        <w:tc>
          <w:tcPr>
            <w:tcW w:w="1011" w:type="dxa"/>
          </w:tcPr>
          <w:p w14:paraId="2C7F70EC" w14:textId="77777777" w:rsidR="00936FF7" w:rsidRPr="00936FF7" w:rsidRDefault="00936FF7" w:rsidP="00C83D96">
            <w:pPr>
              <w:pStyle w:val="TableParagraph"/>
              <w:rPr>
                <w:rFonts w:ascii="Times New Roman" w:hAnsi="Times New Roman" w:cs="Times New Roman"/>
                <w:sz w:val="12"/>
              </w:rPr>
            </w:pPr>
          </w:p>
        </w:tc>
        <w:tc>
          <w:tcPr>
            <w:tcW w:w="1000" w:type="dxa"/>
          </w:tcPr>
          <w:p w14:paraId="301BDB96" w14:textId="77777777" w:rsidR="00936FF7" w:rsidRPr="00936FF7" w:rsidRDefault="00936FF7" w:rsidP="00C83D96">
            <w:pPr>
              <w:pStyle w:val="TableParagraph"/>
              <w:rPr>
                <w:rFonts w:ascii="Times New Roman" w:hAnsi="Times New Roman" w:cs="Times New Roman"/>
                <w:sz w:val="12"/>
              </w:rPr>
            </w:pPr>
          </w:p>
        </w:tc>
        <w:tc>
          <w:tcPr>
            <w:tcW w:w="1022" w:type="dxa"/>
          </w:tcPr>
          <w:p w14:paraId="37C3D8C4" w14:textId="77777777" w:rsidR="00936FF7" w:rsidRPr="00936FF7" w:rsidRDefault="00936FF7" w:rsidP="00C83D96">
            <w:pPr>
              <w:pStyle w:val="TableParagraph"/>
              <w:rPr>
                <w:rFonts w:ascii="Times New Roman" w:hAnsi="Times New Roman" w:cs="Times New Roman"/>
                <w:sz w:val="12"/>
              </w:rPr>
            </w:pPr>
          </w:p>
        </w:tc>
        <w:tc>
          <w:tcPr>
            <w:tcW w:w="1011" w:type="dxa"/>
          </w:tcPr>
          <w:p w14:paraId="6F5FB7C8" w14:textId="77777777" w:rsidR="00936FF7" w:rsidRPr="00936FF7" w:rsidRDefault="00936FF7" w:rsidP="00C83D96">
            <w:pPr>
              <w:pStyle w:val="TableParagraph"/>
              <w:rPr>
                <w:rFonts w:ascii="Times New Roman" w:hAnsi="Times New Roman" w:cs="Times New Roman"/>
                <w:sz w:val="12"/>
              </w:rPr>
            </w:pPr>
          </w:p>
        </w:tc>
        <w:tc>
          <w:tcPr>
            <w:tcW w:w="1011" w:type="dxa"/>
          </w:tcPr>
          <w:p w14:paraId="461A7907" w14:textId="77777777" w:rsidR="00936FF7" w:rsidRPr="00936FF7" w:rsidRDefault="00936FF7" w:rsidP="00C83D96">
            <w:pPr>
              <w:pStyle w:val="TableParagraph"/>
              <w:rPr>
                <w:rFonts w:ascii="Times New Roman" w:hAnsi="Times New Roman" w:cs="Times New Roman"/>
                <w:sz w:val="12"/>
              </w:rPr>
            </w:pPr>
          </w:p>
        </w:tc>
        <w:tc>
          <w:tcPr>
            <w:tcW w:w="1142" w:type="dxa"/>
          </w:tcPr>
          <w:p w14:paraId="00A1E7AD" w14:textId="77777777" w:rsidR="00936FF7" w:rsidRPr="00936FF7" w:rsidRDefault="00936FF7" w:rsidP="00C83D96">
            <w:pPr>
              <w:pStyle w:val="TableParagraph"/>
              <w:rPr>
                <w:rFonts w:ascii="Times New Roman" w:hAnsi="Times New Roman" w:cs="Times New Roman"/>
                <w:sz w:val="12"/>
              </w:rPr>
            </w:pPr>
          </w:p>
        </w:tc>
      </w:tr>
      <w:tr w:rsidR="00936FF7" w:rsidRPr="00936FF7" w14:paraId="0BB7AA47" w14:textId="77777777" w:rsidTr="00F32236">
        <w:trPr>
          <w:trHeight w:val="477"/>
        </w:trPr>
        <w:tc>
          <w:tcPr>
            <w:tcW w:w="1770" w:type="dxa"/>
          </w:tcPr>
          <w:p w14:paraId="111AFCE4" w14:textId="77777777" w:rsidR="00936FF7" w:rsidRPr="00936FF7" w:rsidRDefault="00936FF7" w:rsidP="00C83D96">
            <w:pPr>
              <w:pStyle w:val="TableParagraph"/>
              <w:spacing w:before="110"/>
              <w:ind w:left="474"/>
              <w:rPr>
                <w:rFonts w:ascii="Times New Roman" w:hAnsi="Times New Roman" w:cs="Times New Roman"/>
                <w:b/>
                <w:sz w:val="14"/>
              </w:rPr>
            </w:pPr>
            <w:r w:rsidRPr="00936FF7">
              <w:rPr>
                <w:rFonts w:ascii="Times New Roman" w:hAnsi="Times New Roman" w:cs="Times New Roman"/>
                <w:b/>
                <w:w w:val="105"/>
                <w:sz w:val="14"/>
              </w:rPr>
              <w:t>Benefits</w:t>
            </w:r>
          </w:p>
        </w:tc>
        <w:tc>
          <w:tcPr>
            <w:tcW w:w="1220" w:type="dxa"/>
          </w:tcPr>
          <w:p w14:paraId="5364813B" w14:textId="77777777" w:rsidR="00936FF7" w:rsidRPr="00936FF7" w:rsidRDefault="00936FF7" w:rsidP="00C83D96">
            <w:pPr>
              <w:pStyle w:val="TableParagraph"/>
              <w:spacing w:line="190" w:lineRule="atLeast"/>
              <w:ind w:left="284" w:right="88" w:hanging="172"/>
              <w:rPr>
                <w:rFonts w:ascii="Times New Roman" w:hAnsi="Times New Roman" w:cs="Times New Roman"/>
                <w:b/>
                <w:sz w:val="14"/>
              </w:rPr>
            </w:pPr>
            <w:r w:rsidRPr="00936FF7">
              <w:rPr>
                <w:rFonts w:ascii="Times New Roman" w:hAnsi="Times New Roman" w:cs="Times New Roman"/>
                <w:b/>
                <w:w w:val="105"/>
                <w:sz w:val="14"/>
              </w:rPr>
              <w:t>Current Year (CY) ($)</w:t>
            </w:r>
          </w:p>
        </w:tc>
        <w:tc>
          <w:tcPr>
            <w:tcW w:w="1011" w:type="dxa"/>
          </w:tcPr>
          <w:p w14:paraId="51BE9C6F" w14:textId="77777777" w:rsidR="00936FF7" w:rsidRPr="00936FF7" w:rsidRDefault="00936FF7" w:rsidP="00C83D96">
            <w:pPr>
              <w:pStyle w:val="TableParagraph"/>
              <w:spacing w:before="110"/>
              <w:ind w:left="147"/>
              <w:rPr>
                <w:rFonts w:ascii="Times New Roman" w:hAnsi="Times New Roman" w:cs="Times New Roman"/>
                <w:b/>
                <w:sz w:val="14"/>
              </w:rPr>
            </w:pPr>
            <w:r w:rsidRPr="00936FF7">
              <w:rPr>
                <w:rFonts w:ascii="Times New Roman" w:hAnsi="Times New Roman" w:cs="Times New Roman"/>
                <w:b/>
                <w:w w:val="105"/>
                <w:sz w:val="14"/>
              </w:rPr>
              <w:t>CY +1 ($)</w:t>
            </w:r>
          </w:p>
        </w:tc>
        <w:tc>
          <w:tcPr>
            <w:tcW w:w="1000" w:type="dxa"/>
          </w:tcPr>
          <w:p w14:paraId="18842CA9" w14:textId="77777777" w:rsidR="00936FF7" w:rsidRPr="00936FF7" w:rsidRDefault="00936FF7" w:rsidP="00C83D96">
            <w:pPr>
              <w:pStyle w:val="TableParagraph"/>
              <w:spacing w:before="110"/>
              <w:ind w:left="147"/>
              <w:rPr>
                <w:rFonts w:ascii="Times New Roman" w:hAnsi="Times New Roman" w:cs="Times New Roman"/>
                <w:b/>
                <w:sz w:val="14"/>
              </w:rPr>
            </w:pPr>
            <w:r w:rsidRPr="00936FF7">
              <w:rPr>
                <w:rFonts w:ascii="Times New Roman" w:hAnsi="Times New Roman" w:cs="Times New Roman"/>
                <w:b/>
                <w:w w:val="105"/>
                <w:sz w:val="14"/>
              </w:rPr>
              <w:t>CY +2 ($)</w:t>
            </w:r>
          </w:p>
        </w:tc>
        <w:tc>
          <w:tcPr>
            <w:tcW w:w="1022" w:type="dxa"/>
          </w:tcPr>
          <w:p w14:paraId="21B21D2C" w14:textId="77777777" w:rsidR="00936FF7" w:rsidRPr="00936FF7" w:rsidRDefault="00936FF7" w:rsidP="00C83D96">
            <w:pPr>
              <w:pStyle w:val="TableParagraph"/>
              <w:spacing w:before="110"/>
              <w:ind w:left="156"/>
              <w:rPr>
                <w:rFonts w:ascii="Times New Roman" w:hAnsi="Times New Roman" w:cs="Times New Roman"/>
                <w:b/>
                <w:sz w:val="14"/>
              </w:rPr>
            </w:pPr>
            <w:r w:rsidRPr="00936FF7">
              <w:rPr>
                <w:rFonts w:ascii="Times New Roman" w:hAnsi="Times New Roman" w:cs="Times New Roman"/>
                <w:b/>
                <w:w w:val="105"/>
                <w:sz w:val="14"/>
              </w:rPr>
              <w:t>CY +3 ($)</w:t>
            </w:r>
          </w:p>
        </w:tc>
        <w:tc>
          <w:tcPr>
            <w:tcW w:w="1011" w:type="dxa"/>
          </w:tcPr>
          <w:p w14:paraId="4915E94A" w14:textId="77777777" w:rsidR="00936FF7" w:rsidRPr="00936FF7" w:rsidRDefault="00936FF7" w:rsidP="00C83D96">
            <w:pPr>
              <w:pStyle w:val="TableParagraph"/>
              <w:spacing w:before="110"/>
              <w:ind w:left="147"/>
              <w:rPr>
                <w:rFonts w:ascii="Times New Roman" w:hAnsi="Times New Roman" w:cs="Times New Roman"/>
                <w:b/>
                <w:sz w:val="14"/>
              </w:rPr>
            </w:pPr>
            <w:r w:rsidRPr="00936FF7">
              <w:rPr>
                <w:rFonts w:ascii="Times New Roman" w:hAnsi="Times New Roman" w:cs="Times New Roman"/>
                <w:b/>
                <w:w w:val="105"/>
                <w:sz w:val="14"/>
              </w:rPr>
              <w:t>CY +4 ($)</w:t>
            </w:r>
          </w:p>
        </w:tc>
        <w:tc>
          <w:tcPr>
            <w:tcW w:w="1011" w:type="dxa"/>
          </w:tcPr>
          <w:p w14:paraId="68A3A096" w14:textId="77777777" w:rsidR="00936FF7" w:rsidRPr="00936FF7" w:rsidRDefault="00936FF7" w:rsidP="00C83D96">
            <w:pPr>
              <w:pStyle w:val="TableParagraph"/>
              <w:spacing w:before="110"/>
              <w:ind w:left="147"/>
              <w:rPr>
                <w:rFonts w:ascii="Times New Roman" w:hAnsi="Times New Roman" w:cs="Times New Roman"/>
                <w:b/>
                <w:sz w:val="14"/>
              </w:rPr>
            </w:pPr>
            <w:r w:rsidRPr="00936FF7">
              <w:rPr>
                <w:rFonts w:ascii="Times New Roman" w:hAnsi="Times New Roman" w:cs="Times New Roman"/>
                <w:b/>
                <w:w w:val="105"/>
                <w:sz w:val="14"/>
              </w:rPr>
              <w:t>CY +5 ($)</w:t>
            </w:r>
          </w:p>
        </w:tc>
        <w:tc>
          <w:tcPr>
            <w:tcW w:w="1142" w:type="dxa"/>
          </w:tcPr>
          <w:p w14:paraId="68547920" w14:textId="77777777" w:rsidR="00936FF7" w:rsidRPr="00936FF7" w:rsidRDefault="00936FF7" w:rsidP="00C83D96">
            <w:pPr>
              <w:pStyle w:val="TableParagraph"/>
              <w:spacing w:before="110"/>
              <w:ind w:right="30"/>
              <w:jc w:val="right"/>
              <w:rPr>
                <w:rFonts w:ascii="Times New Roman" w:hAnsi="Times New Roman" w:cs="Times New Roman"/>
                <w:b/>
                <w:sz w:val="14"/>
              </w:rPr>
            </w:pPr>
            <w:r w:rsidRPr="00936FF7">
              <w:rPr>
                <w:rFonts w:ascii="Times New Roman" w:hAnsi="Times New Roman" w:cs="Times New Roman"/>
                <w:b/>
                <w:w w:val="105"/>
                <w:sz w:val="14"/>
              </w:rPr>
              <w:t>Total Costs ($)</w:t>
            </w:r>
          </w:p>
        </w:tc>
      </w:tr>
      <w:tr w:rsidR="00936FF7" w:rsidRPr="00936FF7" w14:paraId="7401F117" w14:textId="77777777" w:rsidTr="00F32236">
        <w:trPr>
          <w:trHeight w:val="220"/>
        </w:trPr>
        <w:tc>
          <w:tcPr>
            <w:tcW w:w="1770" w:type="dxa"/>
          </w:tcPr>
          <w:p w14:paraId="200C1D9E" w14:textId="77777777" w:rsidR="00936FF7" w:rsidRPr="00936FF7" w:rsidRDefault="00936FF7" w:rsidP="00C83D96">
            <w:pPr>
              <w:pStyle w:val="TableParagraph"/>
              <w:spacing w:before="11" w:line="149" w:lineRule="exact"/>
              <w:ind w:left="22"/>
              <w:rPr>
                <w:rFonts w:ascii="Times New Roman" w:hAnsi="Times New Roman" w:cs="Times New Roman"/>
                <w:sz w:val="14"/>
              </w:rPr>
            </w:pPr>
            <w:r w:rsidRPr="00936FF7">
              <w:rPr>
                <w:rFonts w:ascii="Times New Roman" w:hAnsi="Times New Roman" w:cs="Times New Roman"/>
                <w:w w:val="105"/>
                <w:sz w:val="14"/>
              </w:rPr>
              <w:t>Increase in Revenue</w:t>
            </w:r>
          </w:p>
        </w:tc>
        <w:tc>
          <w:tcPr>
            <w:tcW w:w="1220" w:type="dxa"/>
          </w:tcPr>
          <w:p w14:paraId="0BD8F63E" w14:textId="77777777" w:rsidR="00936FF7" w:rsidRPr="00936FF7" w:rsidRDefault="00936FF7" w:rsidP="00C83D96">
            <w:pPr>
              <w:pStyle w:val="TableParagraph"/>
              <w:rPr>
                <w:rFonts w:ascii="Times New Roman" w:hAnsi="Times New Roman" w:cs="Times New Roman"/>
                <w:sz w:val="12"/>
              </w:rPr>
            </w:pPr>
          </w:p>
        </w:tc>
        <w:tc>
          <w:tcPr>
            <w:tcW w:w="1011" w:type="dxa"/>
          </w:tcPr>
          <w:p w14:paraId="1D6B52B6"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2,730,000.00</w:t>
            </w:r>
          </w:p>
        </w:tc>
        <w:tc>
          <w:tcPr>
            <w:tcW w:w="1000" w:type="dxa"/>
          </w:tcPr>
          <w:p w14:paraId="3950CDB5"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2,866,500.00</w:t>
            </w:r>
          </w:p>
        </w:tc>
        <w:tc>
          <w:tcPr>
            <w:tcW w:w="1022" w:type="dxa"/>
          </w:tcPr>
          <w:p w14:paraId="6BF07E6E"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3,009,825.00</w:t>
            </w:r>
          </w:p>
        </w:tc>
        <w:tc>
          <w:tcPr>
            <w:tcW w:w="1011" w:type="dxa"/>
          </w:tcPr>
          <w:p w14:paraId="042F2E76"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3,160,316.25</w:t>
            </w:r>
          </w:p>
        </w:tc>
        <w:tc>
          <w:tcPr>
            <w:tcW w:w="1011" w:type="dxa"/>
          </w:tcPr>
          <w:p w14:paraId="211618F2"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3,318,332.06</w:t>
            </w:r>
          </w:p>
        </w:tc>
        <w:tc>
          <w:tcPr>
            <w:tcW w:w="1142" w:type="dxa"/>
          </w:tcPr>
          <w:p w14:paraId="67C7B89B" w14:textId="77777777" w:rsidR="00936FF7" w:rsidRPr="00936FF7" w:rsidRDefault="00936FF7" w:rsidP="00C83D96">
            <w:pPr>
              <w:pStyle w:val="TableParagraph"/>
              <w:rPr>
                <w:rFonts w:ascii="Times New Roman" w:hAnsi="Times New Roman" w:cs="Times New Roman"/>
                <w:sz w:val="12"/>
              </w:rPr>
            </w:pPr>
          </w:p>
        </w:tc>
      </w:tr>
      <w:tr w:rsidR="00936FF7" w:rsidRPr="00936FF7" w14:paraId="5C5854A6" w14:textId="77777777" w:rsidTr="00F32236">
        <w:trPr>
          <w:trHeight w:val="220"/>
        </w:trPr>
        <w:tc>
          <w:tcPr>
            <w:tcW w:w="1770" w:type="dxa"/>
          </w:tcPr>
          <w:p w14:paraId="098AF6F2" w14:textId="77777777" w:rsidR="00936FF7" w:rsidRPr="00936FF7" w:rsidRDefault="00936FF7" w:rsidP="00C83D96">
            <w:pPr>
              <w:pStyle w:val="TableParagraph"/>
              <w:rPr>
                <w:rFonts w:ascii="Times New Roman" w:hAnsi="Times New Roman" w:cs="Times New Roman"/>
                <w:sz w:val="12"/>
              </w:rPr>
            </w:pPr>
          </w:p>
        </w:tc>
        <w:tc>
          <w:tcPr>
            <w:tcW w:w="1220" w:type="dxa"/>
          </w:tcPr>
          <w:p w14:paraId="3330517F" w14:textId="77777777" w:rsidR="00936FF7" w:rsidRPr="00936FF7" w:rsidRDefault="00936FF7" w:rsidP="00C83D96">
            <w:pPr>
              <w:pStyle w:val="TableParagraph"/>
              <w:rPr>
                <w:rFonts w:ascii="Times New Roman" w:hAnsi="Times New Roman" w:cs="Times New Roman"/>
                <w:sz w:val="12"/>
              </w:rPr>
            </w:pPr>
          </w:p>
        </w:tc>
        <w:tc>
          <w:tcPr>
            <w:tcW w:w="1011" w:type="dxa"/>
          </w:tcPr>
          <w:p w14:paraId="5FB335B9" w14:textId="77777777" w:rsidR="00936FF7" w:rsidRPr="00936FF7" w:rsidRDefault="00936FF7" w:rsidP="00C83D96">
            <w:pPr>
              <w:pStyle w:val="TableParagraph"/>
              <w:rPr>
                <w:rFonts w:ascii="Times New Roman" w:hAnsi="Times New Roman" w:cs="Times New Roman"/>
                <w:sz w:val="12"/>
              </w:rPr>
            </w:pPr>
          </w:p>
        </w:tc>
        <w:tc>
          <w:tcPr>
            <w:tcW w:w="1000" w:type="dxa"/>
          </w:tcPr>
          <w:p w14:paraId="7920EA12" w14:textId="77777777" w:rsidR="00936FF7" w:rsidRPr="00936FF7" w:rsidRDefault="00936FF7" w:rsidP="00C83D96">
            <w:pPr>
              <w:pStyle w:val="TableParagraph"/>
              <w:rPr>
                <w:rFonts w:ascii="Times New Roman" w:hAnsi="Times New Roman" w:cs="Times New Roman"/>
                <w:sz w:val="12"/>
              </w:rPr>
            </w:pPr>
          </w:p>
        </w:tc>
        <w:tc>
          <w:tcPr>
            <w:tcW w:w="1022" w:type="dxa"/>
          </w:tcPr>
          <w:p w14:paraId="7EC0BC02" w14:textId="77777777" w:rsidR="00936FF7" w:rsidRPr="00936FF7" w:rsidRDefault="00936FF7" w:rsidP="00C83D96">
            <w:pPr>
              <w:pStyle w:val="TableParagraph"/>
              <w:rPr>
                <w:rFonts w:ascii="Times New Roman" w:hAnsi="Times New Roman" w:cs="Times New Roman"/>
                <w:sz w:val="12"/>
              </w:rPr>
            </w:pPr>
          </w:p>
        </w:tc>
        <w:tc>
          <w:tcPr>
            <w:tcW w:w="1011" w:type="dxa"/>
          </w:tcPr>
          <w:p w14:paraId="42F98227" w14:textId="77777777" w:rsidR="00936FF7" w:rsidRPr="00936FF7" w:rsidRDefault="00936FF7" w:rsidP="00C83D96">
            <w:pPr>
              <w:pStyle w:val="TableParagraph"/>
              <w:rPr>
                <w:rFonts w:ascii="Times New Roman" w:hAnsi="Times New Roman" w:cs="Times New Roman"/>
                <w:sz w:val="12"/>
              </w:rPr>
            </w:pPr>
          </w:p>
        </w:tc>
        <w:tc>
          <w:tcPr>
            <w:tcW w:w="1011" w:type="dxa"/>
          </w:tcPr>
          <w:p w14:paraId="7902DB85" w14:textId="77777777" w:rsidR="00936FF7" w:rsidRPr="00936FF7" w:rsidRDefault="00936FF7" w:rsidP="00C83D96">
            <w:pPr>
              <w:pStyle w:val="TableParagraph"/>
              <w:rPr>
                <w:rFonts w:ascii="Times New Roman" w:hAnsi="Times New Roman" w:cs="Times New Roman"/>
                <w:sz w:val="12"/>
              </w:rPr>
            </w:pPr>
          </w:p>
        </w:tc>
        <w:tc>
          <w:tcPr>
            <w:tcW w:w="1142" w:type="dxa"/>
          </w:tcPr>
          <w:p w14:paraId="7DAC76D9" w14:textId="77777777" w:rsidR="00936FF7" w:rsidRPr="00936FF7" w:rsidRDefault="00936FF7" w:rsidP="00C83D96">
            <w:pPr>
              <w:pStyle w:val="TableParagraph"/>
              <w:rPr>
                <w:rFonts w:ascii="Times New Roman" w:hAnsi="Times New Roman" w:cs="Times New Roman"/>
                <w:sz w:val="12"/>
              </w:rPr>
            </w:pPr>
          </w:p>
        </w:tc>
      </w:tr>
      <w:tr w:rsidR="00936FF7" w:rsidRPr="00936FF7" w14:paraId="3C0A1A32" w14:textId="77777777" w:rsidTr="00F32236">
        <w:trPr>
          <w:trHeight w:val="454"/>
        </w:trPr>
        <w:tc>
          <w:tcPr>
            <w:tcW w:w="1770" w:type="dxa"/>
          </w:tcPr>
          <w:p w14:paraId="43B43AD9" w14:textId="77777777" w:rsidR="00936FF7" w:rsidRPr="00936FF7" w:rsidRDefault="00936FF7" w:rsidP="00C83D96">
            <w:pPr>
              <w:pStyle w:val="TableParagraph"/>
              <w:spacing w:before="11"/>
              <w:ind w:left="22"/>
              <w:rPr>
                <w:rFonts w:ascii="Times New Roman" w:hAnsi="Times New Roman" w:cs="Times New Roman"/>
                <w:sz w:val="14"/>
              </w:rPr>
            </w:pPr>
            <w:r w:rsidRPr="00936FF7">
              <w:rPr>
                <w:rFonts w:ascii="Times New Roman" w:hAnsi="Times New Roman" w:cs="Times New Roman"/>
                <w:w w:val="105"/>
                <w:sz w:val="14"/>
              </w:rPr>
              <w:t>Total Benefits (Future</w:t>
            </w:r>
          </w:p>
          <w:p w14:paraId="744268CD" w14:textId="77777777" w:rsidR="00936FF7" w:rsidRPr="00936FF7" w:rsidRDefault="00936FF7" w:rsidP="00C83D96">
            <w:pPr>
              <w:pStyle w:val="TableParagraph"/>
              <w:spacing w:before="18" w:line="149" w:lineRule="exact"/>
              <w:ind w:left="22"/>
              <w:rPr>
                <w:rFonts w:ascii="Times New Roman" w:hAnsi="Times New Roman" w:cs="Times New Roman"/>
                <w:sz w:val="14"/>
              </w:rPr>
            </w:pPr>
            <w:r w:rsidRPr="00936FF7">
              <w:rPr>
                <w:rFonts w:ascii="Times New Roman" w:hAnsi="Times New Roman" w:cs="Times New Roman"/>
                <w:w w:val="105"/>
                <w:sz w:val="14"/>
              </w:rPr>
              <w:t>Value)</w:t>
            </w:r>
          </w:p>
        </w:tc>
        <w:tc>
          <w:tcPr>
            <w:tcW w:w="1220" w:type="dxa"/>
          </w:tcPr>
          <w:p w14:paraId="32BB75BD" w14:textId="77777777" w:rsidR="00936FF7" w:rsidRPr="00936FF7" w:rsidRDefault="00936FF7" w:rsidP="00C83D96">
            <w:pPr>
              <w:pStyle w:val="TableParagraph"/>
              <w:rPr>
                <w:rFonts w:ascii="Times New Roman" w:hAnsi="Times New Roman" w:cs="Times New Roman"/>
                <w:sz w:val="14"/>
              </w:rPr>
            </w:pPr>
          </w:p>
        </w:tc>
        <w:tc>
          <w:tcPr>
            <w:tcW w:w="1011" w:type="dxa"/>
          </w:tcPr>
          <w:p w14:paraId="5CA09179" w14:textId="77777777" w:rsidR="00936FF7" w:rsidRPr="00936FF7" w:rsidRDefault="00936FF7" w:rsidP="00C83D96">
            <w:pPr>
              <w:pStyle w:val="TableParagraph"/>
              <w:spacing w:before="5"/>
              <w:rPr>
                <w:rFonts w:ascii="Times New Roman" w:hAnsi="Times New Roman" w:cs="Times New Roman"/>
                <w:sz w:val="17"/>
              </w:rPr>
            </w:pPr>
          </w:p>
          <w:p w14:paraId="16F9C98B" w14:textId="77777777" w:rsidR="00936FF7" w:rsidRPr="00936FF7" w:rsidRDefault="00936FF7" w:rsidP="00C83D96">
            <w:pPr>
              <w:pStyle w:val="TableParagraph"/>
              <w:spacing w:line="149" w:lineRule="exact"/>
              <w:ind w:right="11"/>
              <w:jc w:val="right"/>
              <w:rPr>
                <w:rFonts w:ascii="Times New Roman" w:hAnsi="Times New Roman" w:cs="Times New Roman"/>
                <w:sz w:val="14"/>
              </w:rPr>
            </w:pPr>
            <w:r w:rsidRPr="00936FF7">
              <w:rPr>
                <w:rFonts w:ascii="Times New Roman" w:hAnsi="Times New Roman" w:cs="Times New Roman"/>
                <w:sz w:val="14"/>
              </w:rPr>
              <w:t>2,730,000.00</w:t>
            </w:r>
          </w:p>
        </w:tc>
        <w:tc>
          <w:tcPr>
            <w:tcW w:w="1000" w:type="dxa"/>
          </w:tcPr>
          <w:p w14:paraId="07B59345" w14:textId="77777777" w:rsidR="00936FF7" w:rsidRPr="00936FF7" w:rsidRDefault="00936FF7" w:rsidP="00C83D96">
            <w:pPr>
              <w:pStyle w:val="TableParagraph"/>
              <w:spacing w:before="5"/>
              <w:rPr>
                <w:rFonts w:ascii="Times New Roman" w:hAnsi="Times New Roman" w:cs="Times New Roman"/>
                <w:sz w:val="17"/>
              </w:rPr>
            </w:pPr>
          </w:p>
          <w:p w14:paraId="5BDF7344"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2,866,500.00</w:t>
            </w:r>
          </w:p>
        </w:tc>
        <w:tc>
          <w:tcPr>
            <w:tcW w:w="1022" w:type="dxa"/>
          </w:tcPr>
          <w:p w14:paraId="2655D032" w14:textId="77777777" w:rsidR="00936FF7" w:rsidRPr="00936FF7" w:rsidRDefault="00936FF7" w:rsidP="00C83D96">
            <w:pPr>
              <w:pStyle w:val="TableParagraph"/>
              <w:spacing w:before="5"/>
              <w:rPr>
                <w:rFonts w:ascii="Times New Roman" w:hAnsi="Times New Roman" w:cs="Times New Roman"/>
                <w:sz w:val="17"/>
              </w:rPr>
            </w:pPr>
          </w:p>
          <w:p w14:paraId="4520D57F"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3,009,825.00</w:t>
            </w:r>
          </w:p>
        </w:tc>
        <w:tc>
          <w:tcPr>
            <w:tcW w:w="1011" w:type="dxa"/>
          </w:tcPr>
          <w:p w14:paraId="17AB3FFB" w14:textId="77777777" w:rsidR="00936FF7" w:rsidRPr="00936FF7" w:rsidRDefault="00936FF7" w:rsidP="00C83D96">
            <w:pPr>
              <w:pStyle w:val="TableParagraph"/>
              <w:spacing w:before="5"/>
              <w:rPr>
                <w:rFonts w:ascii="Times New Roman" w:hAnsi="Times New Roman" w:cs="Times New Roman"/>
                <w:sz w:val="17"/>
              </w:rPr>
            </w:pPr>
          </w:p>
          <w:p w14:paraId="1FC247AB"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3,160,316.25</w:t>
            </w:r>
          </w:p>
        </w:tc>
        <w:tc>
          <w:tcPr>
            <w:tcW w:w="1011" w:type="dxa"/>
          </w:tcPr>
          <w:p w14:paraId="7B442988" w14:textId="77777777" w:rsidR="00936FF7" w:rsidRPr="00936FF7" w:rsidRDefault="00936FF7" w:rsidP="00C83D96">
            <w:pPr>
              <w:pStyle w:val="TableParagraph"/>
              <w:spacing w:before="5"/>
              <w:rPr>
                <w:rFonts w:ascii="Times New Roman" w:hAnsi="Times New Roman" w:cs="Times New Roman"/>
                <w:sz w:val="17"/>
              </w:rPr>
            </w:pPr>
          </w:p>
          <w:p w14:paraId="00FA5260"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3,318,332.06</w:t>
            </w:r>
          </w:p>
        </w:tc>
        <w:tc>
          <w:tcPr>
            <w:tcW w:w="1142" w:type="dxa"/>
          </w:tcPr>
          <w:p w14:paraId="1E36EC0B" w14:textId="77777777" w:rsidR="00936FF7" w:rsidRPr="00936FF7" w:rsidRDefault="00936FF7" w:rsidP="00C83D96">
            <w:pPr>
              <w:pStyle w:val="TableParagraph"/>
              <w:rPr>
                <w:rFonts w:ascii="Times New Roman" w:hAnsi="Times New Roman" w:cs="Times New Roman"/>
                <w:sz w:val="14"/>
              </w:rPr>
            </w:pPr>
          </w:p>
        </w:tc>
      </w:tr>
      <w:tr w:rsidR="00936FF7" w:rsidRPr="00936FF7" w14:paraId="53FBCF68" w14:textId="77777777" w:rsidTr="00F32236">
        <w:trPr>
          <w:trHeight w:val="454"/>
        </w:trPr>
        <w:tc>
          <w:tcPr>
            <w:tcW w:w="1770" w:type="dxa"/>
          </w:tcPr>
          <w:p w14:paraId="6A9BB7FB" w14:textId="77777777" w:rsidR="00936FF7" w:rsidRPr="00936FF7" w:rsidRDefault="00936FF7" w:rsidP="00C83D96">
            <w:pPr>
              <w:pStyle w:val="TableParagraph"/>
              <w:spacing w:before="11"/>
              <w:ind w:left="22"/>
              <w:rPr>
                <w:rFonts w:ascii="Times New Roman" w:hAnsi="Times New Roman" w:cs="Times New Roman"/>
                <w:b/>
                <w:sz w:val="14"/>
              </w:rPr>
            </w:pPr>
            <w:r w:rsidRPr="00936FF7">
              <w:rPr>
                <w:rFonts w:ascii="Times New Roman" w:hAnsi="Times New Roman" w:cs="Times New Roman"/>
                <w:b/>
                <w:w w:val="105"/>
                <w:sz w:val="14"/>
              </w:rPr>
              <w:t>Total Benefits (Present</w:t>
            </w:r>
          </w:p>
          <w:p w14:paraId="72EE092C" w14:textId="77777777" w:rsidR="00936FF7" w:rsidRPr="00936FF7" w:rsidRDefault="00936FF7" w:rsidP="00C83D96">
            <w:pPr>
              <w:pStyle w:val="TableParagraph"/>
              <w:spacing w:before="18" w:line="149" w:lineRule="exact"/>
              <w:ind w:left="22"/>
              <w:rPr>
                <w:rFonts w:ascii="Times New Roman" w:hAnsi="Times New Roman" w:cs="Times New Roman"/>
                <w:b/>
                <w:sz w:val="14"/>
              </w:rPr>
            </w:pPr>
            <w:r w:rsidRPr="00936FF7">
              <w:rPr>
                <w:rFonts w:ascii="Times New Roman" w:hAnsi="Times New Roman" w:cs="Times New Roman"/>
                <w:b/>
                <w:w w:val="105"/>
                <w:sz w:val="14"/>
              </w:rPr>
              <w:t>Value)</w:t>
            </w:r>
          </w:p>
        </w:tc>
        <w:tc>
          <w:tcPr>
            <w:tcW w:w="1220" w:type="dxa"/>
          </w:tcPr>
          <w:p w14:paraId="30E2D9E4" w14:textId="77777777" w:rsidR="00936FF7" w:rsidRPr="00936FF7" w:rsidRDefault="00936FF7" w:rsidP="00C83D96">
            <w:pPr>
              <w:pStyle w:val="TableParagraph"/>
              <w:rPr>
                <w:rFonts w:ascii="Times New Roman" w:hAnsi="Times New Roman" w:cs="Times New Roman"/>
                <w:sz w:val="14"/>
              </w:rPr>
            </w:pPr>
          </w:p>
        </w:tc>
        <w:tc>
          <w:tcPr>
            <w:tcW w:w="1011" w:type="dxa"/>
          </w:tcPr>
          <w:p w14:paraId="09CDD1E1" w14:textId="77777777" w:rsidR="00936FF7" w:rsidRPr="00936FF7" w:rsidRDefault="00936FF7" w:rsidP="00C83D96">
            <w:pPr>
              <w:pStyle w:val="TableParagraph"/>
              <w:spacing w:before="5"/>
              <w:rPr>
                <w:rFonts w:ascii="Times New Roman" w:hAnsi="Times New Roman" w:cs="Times New Roman"/>
                <w:sz w:val="17"/>
              </w:rPr>
            </w:pPr>
          </w:p>
          <w:p w14:paraId="37F9543E" w14:textId="77777777" w:rsidR="00936FF7" w:rsidRPr="00936FF7" w:rsidRDefault="00936FF7" w:rsidP="00C83D96">
            <w:pPr>
              <w:pStyle w:val="TableParagraph"/>
              <w:spacing w:line="149" w:lineRule="exact"/>
              <w:ind w:right="11"/>
              <w:jc w:val="right"/>
              <w:rPr>
                <w:rFonts w:ascii="Times New Roman" w:hAnsi="Times New Roman" w:cs="Times New Roman"/>
                <w:sz w:val="14"/>
              </w:rPr>
            </w:pPr>
            <w:r w:rsidRPr="00936FF7">
              <w:rPr>
                <w:rFonts w:ascii="Times New Roman" w:hAnsi="Times New Roman" w:cs="Times New Roman"/>
                <w:sz w:val="14"/>
              </w:rPr>
              <w:t>2,459,459.46</w:t>
            </w:r>
          </w:p>
        </w:tc>
        <w:tc>
          <w:tcPr>
            <w:tcW w:w="1000" w:type="dxa"/>
          </w:tcPr>
          <w:p w14:paraId="7321AE81" w14:textId="77777777" w:rsidR="00936FF7" w:rsidRPr="00936FF7" w:rsidRDefault="00936FF7" w:rsidP="00C83D96">
            <w:pPr>
              <w:pStyle w:val="TableParagraph"/>
              <w:spacing w:before="5"/>
              <w:rPr>
                <w:rFonts w:ascii="Times New Roman" w:hAnsi="Times New Roman" w:cs="Times New Roman"/>
                <w:sz w:val="17"/>
              </w:rPr>
            </w:pPr>
          </w:p>
          <w:p w14:paraId="6E307EDA"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2,326,515.70</w:t>
            </w:r>
          </w:p>
        </w:tc>
        <w:tc>
          <w:tcPr>
            <w:tcW w:w="1022" w:type="dxa"/>
          </w:tcPr>
          <w:p w14:paraId="557F51ED" w14:textId="77777777" w:rsidR="00936FF7" w:rsidRPr="00936FF7" w:rsidRDefault="00936FF7" w:rsidP="00C83D96">
            <w:pPr>
              <w:pStyle w:val="TableParagraph"/>
              <w:spacing w:before="5"/>
              <w:rPr>
                <w:rFonts w:ascii="Times New Roman" w:hAnsi="Times New Roman" w:cs="Times New Roman"/>
                <w:sz w:val="17"/>
              </w:rPr>
            </w:pPr>
          </w:p>
          <w:p w14:paraId="1076DE1F"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2,200,758.10</w:t>
            </w:r>
          </w:p>
        </w:tc>
        <w:tc>
          <w:tcPr>
            <w:tcW w:w="1011" w:type="dxa"/>
          </w:tcPr>
          <w:p w14:paraId="3B3409C1" w14:textId="77777777" w:rsidR="00936FF7" w:rsidRPr="00936FF7" w:rsidRDefault="00936FF7" w:rsidP="00C83D96">
            <w:pPr>
              <w:pStyle w:val="TableParagraph"/>
              <w:spacing w:before="5"/>
              <w:rPr>
                <w:rFonts w:ascii="Times New Roman" w:hAnsi="Times New Roman" w:cs="Times New Roman"/>
                <w:sz w:val="17"/>
              </w:rPr>
            </w:pPr>
          </w:p>
          <w:p w14:paraId="5666F752"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2,081,798.20</w:t>
            </w:r>
          </w:p>
        </w:tc>
        <w:tc>
          <w:tcPr>
            <w:tcW w:w="1011" w:type="dxa"/>
          </w:tcPr>
          <w:p w14:paraId="472AE632" w14:textId="77777777" w:rsidR="00936FF7" w:rsidRPr="00936FF7" w:rsidRDefault="00936FF7" w:rsidP="00C83D96">
            <w:pPr>
              <w:pStyle w:val="TableParagraph"/>
              <w:spacing w:before="5"/>
              <w:rPr>
                <w:rFonts w:ascii="Times New Roman" w:hAnsi="Times New Roman" w:cs="Times New Roman"/>
                <w:sz w:val="17"/>
              </w:rPr>
            </w:pPr>
          </w:p>
          <w:p w14:paraId="53CDEB19"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1,969,268.57</w:t>
            </w:r>
          </w:p>
        </w:tc>
        <w:tc>
          <w:tcPr>
            <w:tcW w:w="1142" w:type="dxa"/>
          </w:tcPr>
          <w:p w14:paraId="1DC0FD3E" w14:textId="77777777" w:rsidR="00936FF7" w:rsidRPr="00936FF7" w:rsidRDefault="00936FF7" w:rsidP="00C83D96">
            <w:pPr>
              <w:pStyle w:val="TableParagraph"/>
              <w:spacing w:before="5"/>
              <w:rPr>
                <w:rFonts w:ascii="Times New Roman" w:hAnsi="Times New Roman" w:cs="Times New Roman"/>
                <w:sz w:val="17"/>
              </w:rPr>
            </w:pPr>
          </w:p>
          <w:p w14:paraId="0FC0013A"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11,037,800.03</w:t>
            </w:r>
          </w:p>
        </w:tc>
      </w:tr>
      <w:tr w:rsidR="00936FF7" w:rsidRPr="00936FF7" w14:paraId="79617D46" w14:textId="77777777" w:rsidTr="00F32236">
        <w:trPr>
          <w:trHeight w:val="220"/>
        </w:trPr>
        <w:tc>
          <w:tcPr>
            <w:tcW w:w="1770" w:type="dxa"/>
          </w:tcPr>
          <w:p w14:paraId="7E50B19A" w14:textId="77777777" w:rsidR="00936FF7" w:rsidRPr="00936FF7" w:rsidRDefault="00936FF7" w:rsidP="00C83D96">
            <w:pPr>
              <w:pStyle w:val="TableParagraph"/>
              <w:rPr>
                <w:rFonts w:ascii="Times New Roman" w:hAnsi="Times New Roman" w:cs="Times New Roman"/>
                <w:sz w:val="12"/>
              </w:rPr>
            </w:pPr>
          </w:p>
        </w:tc>
        <w:tc>
          <w:tcPr>
            <w:tcW w:w="1220" w:type="dxa"/>
          </w:tcPr>
          <w:p w14:paraId="78BA6591" w14:textId="77777777" w:rsidR="00936FF7" w:rsidRPr="00936FF7" w:rsidRDefault="00936FF7" w:rsidP="00C83D96">
            <w:pPr>
              <w:pStyle w:val="TableParagraph"/>
              <w:rPr>
                <w:rFonts w:ascii="Times New Roman" w:hAnsi="Times New Roman" w:cs="Times New Roman"/>
                <w:sz w:val="12"/>
              </w:rPr>
            </w:pPr>
          </w:p>
        </w:tc>
        <w:tc>
          <w:tcPr>
            <w:tcW w:w="1011" w:type="dxa"/>
          </w:tcPr>
          <w:p w14:paraId="21D75900" w14:textId="77777777" w:rsidR="00936FF7" w:rsidRPr="00936FF7" w:rsidRDefault="00936FF7" w:rsidP="00C83D96">
            <w:pPr>
              <w:pStyle w:val="TableParagraph"/>
              <w:rPr>
                <w:rFonts w:ascii="Times New Roman" w:hAnsi="Times New Roman" w:cs="Times New Roman"/>
                <w:sz w:val="12"/>
              </w:rPr>
            </w:pPr>
          </w:p>
        </w:tc>
        <w:tc>
          <w:tcPr>
            <w:tcW w:w="1000" w:type="dxa"/>
          </w:tcPr>
          <w:p w14:paraId="5D7E0913" w14:textId="77777777" w:rsidR="00936FF7" w:rsidRPr="00936FF7" w:rsidRDefault="00936FF7" w:rsidP="00C83D96">
            <w:pPr>
              <w:pStyle w:val="TableParagraph"/>
              <w:rPr>
                <w:rFonts w:ascii="Times New Roman" w:hAnsi="Times New Roman" w:cs="Times New Roman"/>
                <w:sz w:val="12"/>
              </w:rPr>
            </w:pPr>
          </w:p>
        </w:tc>
        <w:tc>
          <w:tcPr>
            <w:tcW w:w="1022" w:type="dxa"/>
          </w:tcPr>
          <w:p w14:paraId="472F00F5" w14:textId="77777777" w:rsidR="00936FF7" w:rsidRPr="00936FF7" w:rsidRDefault="00936FF7" w:rsidP="00C83D96">
            <w:pPr>
              <w:pStyle w:val="TableParagraph"/>
              <w:rPr>
                <w:rFonts w:ascii="Times New Roman" w:hAnsi="Times New Roman" w:cs="Times New Roman"/>
                <w:sz w:val="12"/>
              </w:rPr>
            </w:pPr>
          </w:p>
        </w:tc>
        <w:tc>
          <w:tcPr>
            <w:tcW w:w="1011" w:type="dxa"/>
          </w:tcPr>
          <w:p w14:paraId="714495C9" w14:textId="77777777" w:rsidR="00936FF7" w:rsidRPr="00936FF7" w:rsidRDefault="00936FF7" w:rsidP="00C83D96">
            <w:pPr>
              <w:pStyle w:val="TableParagraph"/>
              <w:rPr>
                <w:rFonts w:ascii="Times New Roman" w:hAnsi="Times New Roman" w:cs="Times New Roman"/>
                <w:sz w:val="12"/>
              </w:rPr>
            </w:pPr>
          </w:p>
        </w:tc>
        <w:tc>
          <w:tcPr>
            <w:tcW w:w="1011" w:type="dxa"/>
          </w:tcPr>
          <w:p w14:paraId="6F33379A" w14:textId="77777777" w:rsidR="00936FF7" w:rsidRPr="00936FF7" w:rsidRDefault="00936FF7" w:rsidP="00C83D96">
            <w:pPr>
              <w:pStyle w:val="TableParagraph"/>
              <w:rPr>
                <w:rFonts w:ascii="Times New Roman" w:hAnsi="Times New Roman" w:cs="Times New Roman"/>
                <w:sz w:val="12"/>
              </w:rPr>
            </w:pPr>
          </w:p>
        </w:tc>
        <w:tc>
          <w:tcPr>
            <w:tcW w:w="1142" w:type="dxa"/>
          </w:tcPr>
          <w:p w14:paraId="1AE90B41" w14:textId="77777777" w:rsidR="00936FF7" w:rsidRPr="00936FF7" w:rsidRDefault="00936FF7" w:rsidP="00C83D96">
            <w:pPr>
              <w:pStyle w:val="TableParagraph"/>
              <w:rPr>
                <w:rFonts w:ascii="Times New Roman" w:hAnsi="Times New Roman" w:cs="Times New Roman"/>
                <w:sz w:val="12"/>
              </w:rPr>
            </w:pPr>
          </w:p>
        </w:tc>
      </w:tr>
      <w:tr w:rsidR="00936FF7" w:rsidRPr="00936FF7" w14:paraId="7F0EE60D" w14:textId="77777777" w:rsidTr="00F32236">
        <w:trPr>
          <w:trHeight w:val="454"/>
        </w:trPr>
        <w:tc>
          <w:tcPr>
            <w:tcW w:w="1770" w:type="dxa"/>
          </w:tcPr>
          <w:p w14:paraId="2C0FDD44" w14:textId="77777777" w:rsidR="00936FF7" w:rsidRPr="00936FF7" w:rsidRDefault="00936FF7" w:rsidP="00C83D96">
            <w:pPr>
              <w:pStyle w:val="TableParagraph"/>
              <w:spacing w:before="11"/>
              <w:ind w:left="22"/>
              <w:rPr>
                <w:rFonts w:ascii="Times New Roman" w:hAnsi="Times New Roman" w:cs="Times New Roman"/>
                <w:b/>
                <w:sz w:val="14"/>
              </w:rPr>
            </w:pPr>
            <w:r w:rsidRPr="00936FF7">
              <w:rPr>
                <w:rFonts w:ascii="Times New Roman" w:hAnsi="Times New Roman" w:cs="Times New Roman"/>
                <w:b/>
                <w:w w:val="105"/>
                <w:sz w:val="14"/>
              </w:rPr>
              <w:lastRenderedPageBreak/>
              <w:t>Present</w:t>
            </w:r>
            <w:r w:rsidRPr="00936FF7">
              <w:rPr>
                <w:rFonts w:ascii="Times New Roman" w:hAnsi="Times New Roman" w:cs="Times New Roman"/>
                <w:b/>
                <w:spacing w:val="-6"/>
                <w:w w:val="105"/>
                <w:sz w:val="14"/>
              </w:rPr>
              <w:t xml:space="preserve"> </w:t>
            </w:r>
            <w:r w:rsidRPr="00936FF7">
              <w:rPr>
                <w:rFonts w:ascii="Times New Roman" w:hAnsi="Times New Roman" w:cs="Times New Roman"/>
                <w:b/>
                <w:w w:val="105"/>
                <w:sz w:val="14"/>
              </w:rPr>
              <w:t>Value</w:t>
            </w:r>
          </w:p>
          <w:p w14:paraId="77A856D6" w14:textId="77777777" w:rsidR="00936FF7" w:rsidRPr="00936FF7" w:rsidRDefault="00936FF7" w:rsidP="00C83D96">
            <w:pPr>
              <w:pStyle w:val="TableParagraph"/>
              <w:spacing w:before="18" w:line="149" w:lineRule="exact"/>
              <w:ind w:left="22"/>
              <w:rPr>
                <w:rFonts w:ascii="Times New Roman" w:hAnsi="Times New Roman" w:cs="Times New Roman"/>
                <w:b/>
                <w:sz w:val="14"/>
              </w:rPr>
            </w:pPr>
            <w:r w:rsidRPr="00936FF7">
              <w:rPr>
                <w:rFonts w:ascii="Times New Roman" w:hAnsi="Times New Roman" w:cs="Times New Roman"/>
                <w:b/>
                <w:w w:val="105"/>
                <w:sz w:val="14"/>
              </w:rPr>
              <w:t>Discount</w:t>
            </w:r>
            <w:r w:rsidRPr="00936FF7">
              <w:rPr>
                <w:rFonts w:ascii="Times New Roman" w:hAnsi="Times New Roman" w:cs="Times New Roman"/>
                <w:b/>
                <w:spacing w:val="2"/>
                <w:w w:val="105"/>
                <w:sz w:val="14"/>
              </w:rPr>
              <w:t xml:space="preserve"> </w:t>
            </w:r>
            <w:r w:rsidRPr="00936FF7">
              <w:rPr>
                <w:rFonts w:ascii="Times New Roman" w:hAnsi="Times New Roman" w:cs="Times New Roman"/>
                <w:b/>
                <w:w w:val="105"/>
                <w:sz w:val="14"/>
              </w:rPr>
              <w:t>Rate</w:t>
            </w:r>
          </w:p>
        </w:tc>
        <w:tc>
          <w:tcPr>
            <w:tcW w:w="1220" w:type="dxa"/>
          </w:tcPr>
          <w:p w14:paraId="1018477B" w14:textId="77777777" w:rsidR="00936FF7" w:rsidRPr="00936FF7" w:rsidRDefault="00936FF7" w:rsidP="00C83D96">
            <w:pPr>
              <w:pStyle w:val="TableParagraph"/>
              <w:spacing w:before="5"/>
              <w:rPr>
                <w:rFonts w:ascii="Times New Roman" w:hAnsi="Times New Roman" w:cs="Times New Roman"/>
                <w:sz w:val="17"/>
              </w:rPr>
            </w:pPr>
          </w:p>
          <w:p w14:paraId="0E7AF75A" w14:textId="77777777" w:rsidR="00936FF7" w:rsidRPr="00936FF7" w:rsidRDefault="00936FF7" w:rsidP="00C83D96">
            <w:pPr>
              <w:pStyle w:val="TableParagraph"/>
              <w:spacing w:line="149" w:lineRule="exact"/>
              <w:ind w:left="92" w:right="84"/>
              <w:jc w:val="center"/>
              <w:rPr>
                <w:rFonts w:ascii="Times New Roman" w:hAnsi="Times New Roman" w:cs="Times New Roman"/>
                <w:sz w:val="14"/>
              </w:rPr>
            </w:pPr>
            <w:r w:rsidRPr="00936FF7">
              <w:rPr>
                <w:rFonts w:ascii="Times New Roman" w:hAnsi="Times New Roman" w:cs="Times New Roman"/>
                <w:w w:val="105"/>
                <w:sz w:val="14"/>
              </w:rPr>
              <w:t>0.11</w:t>
            </w:r>
          </w:p>
        </w:tc>
        <w:tc>
          <w:tcPr>
            <w:tcW w:w="1011" w:type="dxa"/>
          </w:tcPr>
          <w:p w14:paraId="1E6FFDFB" w14:textId="77777777" w:rsidR="00936FF7" w:rsidRPr="00936FF7" w:rsidRDefault="00936FF7" w:rsidP="00C83D96">
            <w:pPr>
              <w:pStyle w:val="TableParagraph"/>
              <w:rPr>
                <w:rFonts w:ascii="Times New Roman" w:hAnsi="Times New Roman" w:cs="Times New Roman"/>
                <w:sz w:val="14"/>
              </w:rPr>
            </w:pPr>
          </w:p>
        </w:tc>
        <w:tc>
          <w:tcPr>
            <w:tcW w:w="1000" w:type="dxa"/>
          </w:tcPr>
          <w:p w14:paraId="496F4832" w14:textId="77777777" w:rsidR="00936FF7" w:rsidRPr="00936FF7" w:rsidRDefault="00936FF7" w:rsidP="00C83D96">
            <w:pPr>
              <w:pStyle w:val="TableParagraph"/>
              <w:rPr>
                <w:rFonts w:ascii="Times New Roman" w:hAnsi="Times New Roman" w:cs="Times New Roman"/>
                <w:sz w:val="14"/>
              </w:rPr>
            </w:pPr>
          </w:p>
        </w:tc>
        <w:tc>
          <w:tcPr>
            <w:tcW w:w="1022" w:type="dxa"/>
          </w:tcPr>
          <w:p w14:paraId="4D3180FA" w14:textId="77777777" w:rsidR="00936FF7" w:rsidRPr="00936FF7" w:rsidRDefault="00936FF7" w:rsidP="00C83D96">
            <w:pPr>
              <w:pStyle w:val="TableParagraph"/>
              <w:rPr>
                <w:rFonts w:ascii="Times New Roman" w:hAnsi="Times New Roman" w:cs="Times New Roman"/>
                <w:sz w:val="14"/>
              </w:rPr>
            </w:pPr>
          </w:p>
        </w:tc>
        <w:tc>
          <w:tcPr>
            <w:tcW w:w="1011" w:type="dxa"/>
          </w:tcPr>
          <w:p w14:paraId="7F2DD65A" w14:textId="77777777" w:rsidR="00936FF7" w:rsidRPr="00936FF7" w:rsidRDefault="00936FF7" w:rsidP="00C83D96">
            <w:pPr>
              <w:pStyle w:val="TableParagraph"/>
              <w:rPr>
                <w:rFonts w:ascii="Times New Roman" w:hAnsi="Times New Roman" w:cs="Times New Roman"/>
                <w:sz w:val="14"/>
              </w:rPr>
            </w:pPr>
          </w:p>
        </w:tc>
        <w:tc>
          <w:tcPr>
            <w:tcW w:w="1011" w:type="dxa"/>
          </w:tcPr>
          <w:p w14:paraId="1C852B3D" w14:textId="77777777" w:rsidR="00936FF7" w:rsidRPr="00936FF7" w:rsidRDefault="00936FF7" w:rsidP="00C83D96">
            <w:pPr>
              <w:pStyle w:val="TableParagraph"/>
              <w:rPr>
                <w:rFonts w:ascii="Times New Roman" w:hAnsi="Times New Roman" w:cs="Times New Roman"/>
                <w:sz w:val="14"/>
              </w:rPr>
            </w:pPr>
          </w:p>
        </w:tc>
        <w:tc>
          <w:tcPr>
            <w:tcW w:w="1142" w:type="dxa"/>
          </w:tcPr>
          <w:p w14:paraId="3BD89668" w14:textId="77777777" w:rsidR="00936FF7" w:rsidRPr="00936FF7" w:rsidRDefault="00936FF7" w:rsidP="00C83D96">
            <w:pPr>
              <w:pStyle w:val="TableParagraph"/>
              <w:rPr>
                <w:rFonts w:ascii="Times New Roman" w:hAnsi="Times New Roman" w:cs="Times New Roman"/>
                <w:sz w:val="14"/>
              </w:rPr>
            </w:pPr>
          </w:p>
        </w:tc>
      </w:tr>
      <w:tr w:rsidR="00936FF7" w:rsidRPr="00936FF7" w14:paraId="06C21334" w14:textId="77777777" w:rsidTr="00F32236">
        <w:trPr>
          <w:trHeight w:val="220"/>
        </w:trPr>
        <w:tc>
          <w:tcPr>
            <w:tcW w:w="1770" w:type="dxa"/>
          </w:tcPr>
          <w:p w14:paraId="799C6B7E" w14:textId="77777777" w:rsidR="00936FF7" w:rsidRPr="00936FF7" w:rsidRDefault="00936FF7" w:rsidP="00C83D96">
            <w:pPr>
              <w:pStyle w:val="TableParagraph"/>
              <w:spacing w:before="11" w:line="149" w:lineRule="exact"/>
              <w:ind w:left="22"/>
              <w:rPr>
                <w:rFonts w:ascii="Times New Roman" w:hAnsi="Times New Roman" w:cs="Times New Roman"/>
                <w:sz w:val="14"/>
              </w:rPr>
            </w:pPr>
            <w:r w:rsidRPr="00936FF7">
              <w:rPr>
                <w:rFonts w:ascii="Times New Roman" w:hAnsi="Times New Roman" w:cs="Times New Roman"/>
                <w:w w:val="105"/>
                <w:sz w:val="14"/>
              </w:rPr>
              <w:t>PV Denominator</w:t>
            </w:r>
          </w:p>
        </w:tc>
        <w:tc>
          <w:tcPr>
            <w:tcW w:w="1220" w:type="dxa"/>
          </w:tcPr>
          <w:p w14:paraId="00D4BAD6"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1.00</w:t>
            </w:r>
          </w:p>
        </w:tc>
        <w:tc>
          <w:tcPr>
            <w:tcW w:w="1011" w:type="dxa"/>
          </w:tcPr>
          <w:p w14:paraId="7C10532B"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1.11</w:t>
            </w:r>
          </w:p>
        </w:tc>
        <w:tc>
          <w:tcPr>
            <w:tcW w:w="1000" w:type="dxa"/>
          </w:tcPr>
          <w:p w14:paraId="19539801"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1.23</w:t>
            </w:r>
          </w:p>
        </w:tc>
        <w:tc>
          <w:tcPr>
            <w:tcW w:w="1022" w:type="dxa"/>
          </w:tcPr>
          <w:p w14:paraId="36FB1549"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1.37</w:t>
            </w:r>
          </w:p>
        </w:tc>
        <w:tc>
          <w:tcPr>
            <w:tcW w:w="1011" w:type="dxa"/>
          </w:tcPr>
          <w:p w14:paraId="596C70D4"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1.52</w:t>
            </w:r>
          </w:p>
        </w:tc>
        <w:tc>
          <w:tcPr>
            <w:tcW w:w="1011" w:type="dxa"/>
          </w:tcPr>
          <w:p w14:paraId="303150A7"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1.69</w:t>
            </w:r>
          </w:p>
        </w:tc>
        <w:tc>
          <w:tcPr>
            <w:tcW w:w="1142" w:type="dxa"/>
          </w:tcPr>
          <w:p w14:paraId="6EEFF620" w14:textId="77777777" w:rsidR="00936FF7" w:rsidRPr="00936FF7" w:rsidRDefault="00936FF7" w:rsidP="00C83D96">
            <w:pPr>
              <w:pStyle w:val="TableParagraph"/>
              <w:rPr>
                <w:rFonts w:ascii="Times New Roman" w:hAnsi="Times New Roman" w:cs="Times New Roman"/>
                <w:sz w:val="12"/>
              </w:rPr>
            </w:pPr>
          </w:p>
        </w:tc>
      </w:tr>
      <w:tr w:rsidR="00936FF7" w:rsidRPr="00936FF7" w14:paraId="713C9F9E" w14:textId="77777777" w:rsidTr="00F32236">
        <w:trPr>
          <w:trHeight w:val="220"/>
        </w:trPr>
        <w:tc>
          <w:tcPr>
            <w:tcW w:w="1770" w:type="dxa"/>
          </w:tcPr>
          <w:p w14:paraId="5E6762D1" w14:textId="77777777" w:rsidR="00936FF7" w:rsidRPr="00936FF7" w:rsidRDefault="00936FF7" w:rsidP="00C83D96">
            <w:pPr>
              <w:pStyle w:val="TableParagraph"/>
              <w:spacing w:before="11" w:line="149" w:lineRule="exact"/>
              <w:ind w:left="22"/>
              <w:rPr>
                <w:rFonts w:ascii="Times New Roman" w:hAnsi="Times New Roman" w:cs="Times New Roman"/>
                <w:b/>
                <w:sz w:val="14"/>
              </w:rPr>
            </w:pPr>
            <w:r w:rsidRPr="00936FF7">
              <w:rPr>
                <w:rFonts w:ascii="Times New Roman" w:hAnsi="Times New Roman" w:cs="Times New Roman"/>
                <w:b/>
                <w:w w:val="105"/>
                <w:sz w:val="14"/>
              </w:rPr>
              <w:t>Net Benefit</w:t>
            </w:r>
          </w:p>
        </w:tc>
        <w:tc>
          <w:tcPr>
            <w:tcW w:w="1220" w:type="dxa"/>
          </w:tcPr>
          <w:p w14:paraId="3F46DD38" w14:textId="77777777" w:rsidR="00936FF7" w:rsidRPr="00936FF7" w:rsidRDefault="00936FF7" w:rsidP="00C83D96">
            <w:pPr>
              <w:pStyle w:val="TableParagraph"/>
              <w:rPr>
                <w:rFonts w:ascii="Times New Roman" w:hAnsi="Times New Roman" w:cs="Times New Roman"/>
                <w:sz w:val="12"/>
              </w:rPr>
            </w:pPr>
          </w:p>
        </w:tc>
        <w:tc>
          <w:tcPr>
            <w:tcW w:w="1011" w:type="dxa"/>
          </w:tcPr>
          <w:p w14:paraId="1CA17966" w14:textId="77777777" w:rsidR="00936FF7" w:rsidRPr="00936FF7" w:rsidRDefault="00936FF7" w:rsidP="00C83D96">
            <w:pPr>
              <w:pStyle w:val="TableParagraph"/>
              <w:rPr>
                <w:rFonts w:ascii="Times New Roman" w:hAnsi="Times New Roman" w:cs="Times New Roman"/>
                <w:sz w:val="12"/>
              </w:rPr>
            </w:pPr>
          </w:p>
        </w:tc>
        <w:tc>
          <w:tcPr>
            <w:tcW w:w="1000" w:type="dxa"/>
          </w:tcPr>
          <w:p w14:paraId="79BAFF8A" w14:textId="77777777" w:rsidR="00936FF7" w:rsidRPr="00936FF7" w:rsidRDefault="00936FF7" w:rsidP="00C83D96">
            <w:pPr>
              <w:pStyle w:val="TableParagraph"/>
              <w:rPr>
                <w:rFonts w:ascii="Times New Roman" w:hAnsi="Times New Roman" w:cs="Times New Roman"/>
                <w:sz w:val="12"/>
              </w:rPr>
            </w:pPr>
          </w:p>
        </w:tc>
        <w:tc>
          <w:tcPr>
            <w:tcW w:w="1022" w:type="dxa"/>
          </w:tcPr>
          <w:p w14:paraId="15EA47E6" w14:textId="77777777" w:rsidR="00936FF7" w:rsidRPr="00936FF7" w:rsidRDefault="00936FF7" w:rsidP="00C83D96">
            <w:pPr>
              <w:pStyle w:val="TableParagraph"/>
              <w:rPr>
                <w:rFonts w:ascii="Times New Roman" w:hAnsi="Times New Roman" w:cs="Times New Roman"/>
                <w:sz w:val="12"/>
              </w:rPr>
            </w:pPr>
          </w:p>
        </w:tc>
        <w:tc>
          <w:tcPr>
            <w:tcW w:w="1011" w:type="dxa"/>
          </w:tcPr>
          <w:p w14:paraId="57D4F248" w14:textId="77777777" w:rsidR="00936FF7" w:rsidRPr="00936FF7" w:rsidRDefault="00936FF7" w:rsidP="00C83D96">
            <w:pPr>
              <w:pStyle w:val="TableParagraph"/>
              <w:rPr>
                <w:rFonts w:ascii="Times New Roman" w:hAnsi="Times New Roman" w:cs="Times New Roman"/>
                <w:sz w:val="12"/>
              </w:rPr>
            </w:pPr>
          </w:p>
        </w:tc>
        <w:tc>
          <w:tcPr>
            <w:tcW w:w="1011" w:type="dxa"/>
          </w:tcPr>
          <w:p w14:paraId="1F5FA90C" w14:textId="77777777" w:rsidR="00936FF7" w:rsidRPr="00936FF7" w:rsidRDefault="00936FF7" w:rsidP="00C83D96">
            <w:pPr>
              <w:pStyle w:val="TableParagraph"/>
              <w:rPr>
                <w:rFonts w:ascii="Times New Roman" w:hAnsi="Times New Roman" w:cs="Times New Roman"/>
                <w:sz w:val="12"/>
              </w:rPr>
            </w:pPr>
          </w:p>
        </w:tc>
        <w:tc>
          <w:tcPr>
            <w:tcW w:w="1142" w:type="dxa"/>
          </w:tcPr>
          <w:p w14:paraId="33E4F29F" w14:textId="61C259CB" w:rsidR="00936FF7" w:rsidRPr="00936FF7" w:rsidRDefault="00936FF7" w:rsidP="00936FF7">
            <w:pPr>
              <w:pStyle w:val="TableParagraph"/>
              <w:spacing w:before="11" w:line="149" w:lineRule="exact"/>
              <w:ind w:right="12"/>
              <w:rPr>
                <w:rFonts w:ascii="Times New Roman" w:hAnsi="Times New Roman" w:cs="Times New Roman"/>
                <w:sz w:val="14"/>
              </w:rPr>
            </w:pPr>
            <w:r w:rsidRPr="00936FF7">
              <w:rPr>
                <w:rFonts w:ascii="Times New Roman" w:hAnsi="Times New Roman" w:cs="Times New Roman"/>
                <w:sz w:val="14"/>
              </w:rPr>
              <w:t>11,456,432.36</w:t>
            </w:r>
          </w:p>
        </w:tc>
      </w:tr>
    </w:tbl>
    <w:p w14:paraId="36A68FA7" w14:textId="77777777" w:rsidR="00936FF7" w:rsidRDefault="00936FF7" w:rsidP="00934CE2">
      <w:pPr>
        <w:spacing w:line="480" w:lineRule="auto"/>
        <w:rPr>
          <w:rFonts w:ascii="Times New Roman" w:hAnsi="Times New Roman" w:cs="Times New Roman"/>
          <w:sz w:val="24"/>
          <w:szCs w:val="24"/>
        </w:rPr>
      </w:pPr>
    </w:p>
    <w:p w14:paraId="5692AAD6" w14:textId="77777777" w:rsidR="00327D84" w:rsidRPr="00934CE2" w:rsidRDefault="00327D84" w:rsidP="00934CE2">
      <w:pPr>
        <w:spacing w:line="480" w:lineRule="auto"/>
        <w:rPr>
          <w:rFonts w:ascii="Times New Roman" w:hAnsi="Times New Roman" w:cs="Times New Roman"/>
          <w:sz w:val="24"/>
          <w:szCs w:val="24"/>
        </w:rPr>
      </w:pPr>
    </w:p>
    <w:sectPr w:rsidR="00327D84" w:rsidRPr="00934CE2" w:rsidSect="00936FF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D17F80" w14:textId="77777777" w:rsidR="001A4EA1" w:rsidRDefault="001A4EA1" w:rsidP="00936FF7">
      <w:pPr>
        <w:spacing w:after="0" w:line="240" w:lineRule="auto"/>
      </w:pPr>
      <w:r>
        <w:separator/>
      </w:r>
    </w:p>
  </w:endnote>
  <w:endnote w:type="continuationSeparator" w:id="0">
    <w:p w14:paraId="2C83BB76" w14:textId="77777777" w:rsidR="001A4EA1" w:rsidRDefault="001A4EA1" w:rsidP="00936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4915B0" w14:textId="77777777" w:rsidR="001A4EA1" w:rsidRDefault="001A4EA1" w:rsidP="00936FF7">
      <w:pPr>
        <w:spacing w:after="0" w:line="240" w:lineRule="auto"/>
      </w:pPr>
      <w:r>
        <w:separator/>
      </w:r>
    </w:p>
  </w:footnote>
  <w:footnote w:type="continuationSeparator" w:id="0">
    <w:p w14:paraId="40C2536F" w14:textId="77777777" w:rsidR="001A4EA1" w:rsidRDefault="001A4EA1" w:rsidP="00936F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2179668"/>
      <w:docPartObj>
        <w:docPartGallery w:val="Page Numbers (Top of Page)"/>
        <w:docPartUnique/>
      </w:docPartObj>
    </w:sdtPr>
    <w:sdtEndPr>
      <w:rPr>
        <w:noProof/>
      </w:rPr>
    </w:sdtEndPr>
    <w:sdtContent>
      <w:p w14:paraId="09A31203" w14:textId="74697F03" w:rsidR="00936FF7" w:rsidRDefault="00936FF7">
        <w:pPr>
          <w:pStyle w:val="Header"/>
          <w:jc w:val="right"/>
        </w:pPr>
        <w:r>
          <w:fldChar w:fldCharType="begin"/>
        </w:r>
        <w:r>
          <w:instrText xml:space="preserve"> PAGE   \* MERGEFORMAT </w:instrText>
        </w:r>
        <w:r>
          <w:fldChar w:fldCharType="separate"/>
        </w:r>
        <w:r w:rsidR="00D912EC">
          <w:rPr>
            <w:noProof/>
          </w:rPr>
          <w:t>12</w:t>
        </w:r>
        <w:r>
          <w:rPr>
            <w:noProof/>
          </w:rPr>
          <w:fldChar w:fldCharType="end"/>
        </w:r>
      </w:p>
    </w:sdtContent>
  </w:sdt>
  <w:p w14:paraId="73D765FD" w14:textId="46E3766E" w:rsidR="00936FF7" w:rsidRDefault="00F32236">
    <w:pPr>
      <w:pStyle w:val="Header"/>
    </w:pPr>
    <w:r w:rsidRPr="00F32236">
      <w:t>BUSINESS CASE FOR A NEW ECONOMIC OPPORTUNITY.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0D195" w14:textId="593F5891" w:rsidR="00936FF7" w:rsidRDefault="00936FF7">
    <w:pPr>
      <w:pStyle w:val="Header"/>
    </w:pPr>
    <w:r>
      <w:t>RUNNING HEAD</w:t>
    </w:r>
    <w:r w:rsidR="00F32236">
      <w:t xml:space="preserve">: </w:t>
    </w:r>
    <w:bookmarkStart w:id="5" w:name="_Hlk41844515"/>
    <w:r w:rsidR="00F32236">
      <w:t>BUSINESS CASE FOR A NEW ECONOMIC OPPORTUNITY.</w:t>
    </w:r>
    <w:bookmarkEnd w:id="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A1666B"/>
    <w:multiLevelType w:val="multilevel"/>
    <w:tmpl w:val="AE98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732B94"/>
    <w:multiLevelType w:val="hybridMultilevel"/>
    <w:tmpl w:val="FA0A1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09E"/>
    <w:rsid w:val="00023696"/>
    <w:rsid w:val="000D1E2C"/>
    <w:rsid w:val="00130E9E"/>
    <w:rsid w:val="00181B9D"/>
    <w:rsid w:val="00193849"/>
    <w:rsid w:val="001A4EA1"/>
    <w:rsid w:val="001F004B"/>
    <w:rsid w:val="001F2C56"/>
    <w:rsid w:val="002E264E"/>
    <w:rsid w:val="00327D84"/>
    <w:rsid w:val="00341C22"/>
    <w:rsid w:val="003469E1"/>
    <w:rsid w:val="003635B5"/>
    <w:rsid w:val="003F2322"/>
    <w:rsid w:val="0040709E"/>
    <w:rsid w:val="004A0501"/>
    <w:rsid w:val="004A4B84"/>
    <w:rsid w:val="005A5399"/>
    <w:rsid w:val="005B3AAA"/>
    <w:rsid w:val="005B50B3"/>
    <w:rsid w:val="005C3DA8"/>
    <w:rsid w:val="00600E7F"/>
    <w:rsid w:val="00644A40"/>
    <w:rsid w:val="006526C9"/>
    <w:rsid w:val="00663989"/>
    <w:rsid w:val="00710E8E"/>
    <w:rsid w:val="007924FE"/>
    <w:rsid w:val="008441DC"/>
    <w:rsid w:val="008A6702"/>
    <w:rsid w:val="008C59D8"/>
    <w:rsid w:val="008D7916"/>
    <w:rsid w:val="008E4CD0"/>
    <w:rsid w:val="00900887"/>
    <w:rsid w:val="00901249"/>
    <w:rsid w:val="009113FD"/>
    <w:rsid w:val="00934CE2"/>
    <w:rsid w:val="00936FF7"/>
    <w:rsid w:val="00980E87"/>
    <w:rsid w:val="009D5DA4"/>
    <w:rsid w:val="009D671A"/>
    <w:rsid w:val="00A55F69"/>
    <w:rsid w:val="00A77F6B"/>
    <w:rsid w:val="00B031FC"/>
    <w:rsid w:val="00B20D01"/>
    <w:rsid w:val="00BB4588"/>
    <w:rsid w:val="00BF345D"/>
    <w:rsid w:val="00BF45E8"/>
    <w:rsid w:val="00C076D3"/>
    <w:rsid w:val="00C51EBE"/>
    <w:rsid w:val="00D912EC"/>
    <w:rsid w:val="00DE454F"/>
    <w:rsid w:val="00E14CAC"/>
    <w:rsid w:val="00E323F7"/>
    <w:rsid w:val="00E5394C"/>
    <w:rsid w:val="00E805AA"/>
    <w:rsid w:val="00EC4E2C"/>
    <w:rsid w:val="00F30D0D"/>
    <w:rsid w:val="00F30D3B"/>
    <w:rsid w:val="00F32236"/>
    <w:rsid w:val="00F73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630E7"/>
  <w15:chartTrackingRefBased/>
  <w15:docId w15:val="{733D55D6-551A-46E5-8565-4F1C74F2D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6FF7"/>
    <w:rPr>
      <w:color w:val="0000FF" w:themeColor="hyperlink"/>
      <w:u w:val="single"/>
    </w:rPr>
  </w:style>
  <w:style w:type="character" w:customStyle="1" w:styleId="UnresolvedMention">
    <w:name w:val="Unresolved Mention"/>
    <w:basedOn w:val="DefaultParagraphFont"/>
    <w:uiPriority w:val="99"/>
    <w:rsid w:val="00936FF7"/>
    <w:rPr>
      <w:color w:val="605E5C"/>
      <w:shd w:val="clear" w:color="auto" w:fill="E1DFDD"/>
    </w:rPr>
  </w:style>
  <w:style w:type="paragraph" w:customStyle="1" w:styleId="TableParagraph">
    <w:name w:val="Table Paragraph"/>
    <w:basedOn w:val="Normal"/>
    <w:uiPriority w:val="1"/>
    <w:qFormat/>
    <w:rsid w:val="00936FF7"/>
    <w:pPr>
      <w:widowControl w:val="0"/>
      <w:autoSpaceDE w:val="0"/>
      <w:autoSpaceDN w:val="0"/>
      <w:spacing w:after="0" w:line="240" w:lineRule="auto"/>
    </w:pPr>
    <w:rPr>
      <w:rFonts w:ascii="Calibri" w:eastAsia="Calibri" w:hAnsi="Calibri" w:cs="Calibri"/>
    </w:rPr>
  </w:style>
  <w:style w:type="paragraph" w:styleId="Header">
    <w:name w:val="header"/>
    <w:basedOn w:val="Normal"/>
    <w:link w:val="HeaderChar"/>
    <w:uiPriority w:val="99"/>
    <w:unhideWhenUsed/>
    <w:rsid w:val="00936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FF7"/>
  </w:style>
  <w:style w:type="paragraph" w:styleId="Footer">
    <w:name w:val="footer"/>
    <w:basedOn w:val="Normal"/>
    <w:link w:val="FooterChar"/>
    <w:uiPriority w:val="99"/>
    <w:unhideWhenUsed/>
    <w:rsid w:val="00936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FF7"/>
  </w:style>
  <w:style w:type="paragraph" w:styleId="NormalWeb">
    <w:name w:val="Normal (Web)"/>
    <w:basedOn w:val="Normal"/>
    <w:uiPriority w:val="99"/>
    <w:unhideWhenUsed/>
    <w:rsid w:val="003469E1"/>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3469E1"/>
    <w:rPr>
      <w:b/>
      <w:bCs/>
    </w:rPr>
  </w:style>
  <w:style w:type="paragraph" w:styleId="ListParagraph">
    <w:name w:val="List Paragraph"/>
    <w:basedOn w:val="Normal"/>
    <w:uiPriority w:val="34"/>
    <w:qFormat/>
    <w:rsid w:val="004A05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948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ces.smarthinking.com/static/document_library/docs/writeman/4_03.cf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astyle.apa.org/"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pi.org/nominal-wage-tracker/" TargetMode="External"/><Relationship Id="rId4" Type="http://schemas.openxmlformats.org/officeDocument/2006/relationships/webSettings" Target="webSettings.xml"/><Relationship Id="rId9" Type="http://schemas.openxmlformats.org/officeDocument/2006/relationships/hyperlink" Target="https://ahrq.gov/professionals/qualit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3031</Words>
  <Characters>17282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jitender sukhwinder</cp:lastModifiedBy>
  <cp:revision>2</cp:revision>
  <dcterms:created xsi:type="dcterms:W3CDTF">2020-06-06T15:53:00Z</dcterms:created>
  <dcterms:modified xsi:type="dcterms:W3CDTF">2020-06-06T15:53:00Z</dcterms:modified>
</cp:coreProperties>
</file>